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307732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化工安全与环保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083"/>
        <w:gridCol w:w="513"/>
        <w:gridCol w:w="54"/>
        <w:gridCol w:w="2347"/>
        <w:gridCol w:w="772"/>
        <w:gridCol w:w="1701"/>
        <w:gridCol w:w="653"/>
        <w:gridCol w:w="622"/>
        <w:gridCol w:w="915"/>
      </w:tblGrid>
      <w:tr w:rsidR="002E27E1" w:rsidRPr="002E27E1" w:rsidTr="009E0925">
        <w:trPr>
          <w:trHeight w:val="340"/>
          <w:jc w:val="center"/>
        </w:trPr>
        <w:tc>
          <w:tcPr>
            <w:tcW w:w="4738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化工安全与环保</w:t>
            </w:r>
          </w:p>
        </w:tc>
        <w:tc>
          <w:tcPr>
            <w:tcW w:w="4663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307732" w:rsidRPr="00307732">
              <w:rPr>
                <w:rFonts w:ascii="宋体" w:eastAsia="宋体" w:hAnsi="宋体"/>
                <w:sz w:val="21"/>
                <w:szCs w:val="21"/>
              </w:rPr>
              <w:t>Chemical safety and environmental protection</w:t>
            </w:r>
          </w:p>
        </w:tc>
      </w:tr>
      <w:tr w:rsidR="002E27E1" w:rsidRPr="002E27E1" w:rsidTr="009E0925">
        <w:trPr>
          <w:trHeight w:val="340"/>
          <w:jc w:val="center"/>
        </w:trPr>
        <w:tc>
          <w:tcPr>
            <w:tcW w:w="4738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663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有机化学、无机化学、物理化学、化工原理等</w:t>
            </w:r>
          </w:p>
        </w:tc>
      </w:tr>
      <w:tr w:rsidR="002E27E1" w:rsidRPr="002E27E1" w:rsidTr="009E0925">
        <w:trPr>
          <w:trHeight w:val="340"/>
          <w:jc w:val="center"/>
        </w:trPr>
        <w:tc>
          <w:tcPr>
            <w:tcW w:w="4738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[1-16]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周，周二 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3-4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63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7B-205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2014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化学工艺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;2014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化学工艺</w:t>
            </w:r>
            <w:r w:rsidR="00307732" w:rsidRPr="00307732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="00307732" w:rsidRP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化学工程与能源技术学院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0773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涂军令/讲师，陈德良/教授</w:t>
            </w:r>
          </w:p>
        </w:tc>
      </w:tr>
      <w:tr w:rsidR="002E27E1" w:rsidRPr="002E27E1" w:rsidTr="009E0925">
        <w:trPr>
          <w:trHeight w:val="340"/>
          <w:jc w:val="center"/>
        </w:trPr>
        <w:tc>
          <w:tcPr>
            <w:tcW w:w="4738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E42B6D"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22861138</w:t>
            </w:r>
            <w:r w:rsidR="00E77034">
              <w:rPr>
                <w:rFonts w:ascii="宋体" w:eastAsia="宋体" w:hAnsi="宋体"/>
                <w:sz w:val="21"/>
                <w:szCs w:val="21"/>
                <w:lang w:eastAsia="zh-CN"/>
              </w:rPr>
              <w:t>/637975</w:t>
            </w:r>
          </w:p>
        </w:tc>
        <w:tc>
          <w:tcPr>
            <w:tcW w:w="4663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E42B6D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 w:rsidR="00E42B6D"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tujl</w:t>
            </w:r>
            <w:r w:rsidR="00E42B6D" w:rsidRPr="00E42B6D">
              <w:rPr>
                <w:rFonts w:ascii="宋体" w:eastAsia="宋体" w:hAnsi="宋体"/>
                <w:sz w:val="21"/>
                <w:szCs w:val="21"/>
              </w:rPr>
              <w:t>@dgut.edu.cn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E42B6D" w:rsidRDefault="002E27E1" w:rsidP="00E42B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E42B6D" w:rsidRPr="00E42B6D" w:rsidRDefault="00E42B6D" w:rsidP="00E42B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E42B6D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）课前课后停留在教室，对有疑问的同学进行答疑；</w:t>
            </w:r>
          </w:p>
          <w:p w:rsidR="00E42B6D" w:rsidRPr="00E42B6D" w:rsidRDefault="00E42B6D" w:rsidP="00E42B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E42B6D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）教师办公室（</w:t>
            </w:r>
            <w:r w:rsidRPr="00E42B6D">
              <w:rPr>
                <w:rFonts w:ascii="宋体" w:eastAsia="宋体" w:hAnsi="宋体"/>
                <w:sz w:val="21"/>
                <w:szCs w:val="21"/>
                <w:lang w:eastAsia="zh-CN"/>
              </w:rPr>
              <w:t>12L303</w:t>
            </w: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）进行答疑；</w:t>
            </w:r>
          </w:p>
          <w:p w:rsidR="002E27E1" w:rsidRPr="002E27E1" w:rsidRDefault="00E42B6D" w:rsidP="00E42B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Pr="00E42B6D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E42B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）电子邮件或电话联系答疑。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4D7E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4D7EE1" w:rsidRPr="00C20272">
              <w:rPr>
                <w:szCs w:val="21"/>
                <w:lang w:eastAsia="zh-CN"/>
              </w:rPr>
              <w:sym w:font="Symbol" w:char="F0D6"/>
            </w:r>
            <w:r w:rsidR="004D7EE1">
              <w:rPr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90220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735FDE" w:rsidRDefault="00600302" w:rsidP="00790220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60030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《化工安全工程概论》，许文编，化学工业出版社，</w:t>
            </w:r>
            <w:r w:rsidRPr="0060030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2011</w:t>
            </w:r>
            <w:r w:rsidRPr="0060030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 w:rsidRPr="0060030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</w:t>
            </w:r>
          </w:p>
          <w:p w:rsidR="00790220" w:rsidRDefault="00735FDE" w:rsidP="0060030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3C7B81" w:rsidRDefault="003C7B81" w:rsidP="00790220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3C7B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《化工安全技术》，刘彦伟，朱兆华，徐丙根编</w:t>
            </w:r>
            <w:r w:rsidRPr="003C7B8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 </w:t>
            </w:r>
            <w:r w:rsidRPr="003C7B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化学工业出版社</w:t>
            </w:r>
            <w:r w:rsidRPr="003C7B81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 xml:space="preserve"> 2012</w:t>
            </w:r>
            <w:r w:rsidR="00AE0990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,1</w:t>
            </w:r>
          </w:p>
          <w:p w:rsidR="00D43A87" w:rsidRPr="00C11E9D" w:rsidRDefault="00600302" w:rsidP="00C11E9D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 w:rsidRPr="0060030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《化工环境保护概论》，杨永杰主编，化学工业出版社，</w:t>
            </w:r>
            <w:r w:rsidRPr="0060030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2009</w:t>
            </w:r>
            <w:r w:rsidRPr="0060030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7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90220" w:rsidRDefault="00735FDE" w:rsidP="00233DD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233DDB" w:rsidRPr="00233DDB" w:rsidRDefault="00233DDB" w:rsidP="00790220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33DD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本课程是高等学校化学工程与工艺专业的一门专业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选修</w:t>
            </w:r>
            <w:r w:rsidRPr="00233DD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课，化工生产具有生产工艺复杂多变、原材料以及产品易燃易爆、有毒有害和腐蚀性，生产装置大型化、过程连续化、自动化等特点，因此在生产过程中存在着潜在的危险，这些危险因素</w:t>
            </w:r>
            <w:r w:rsidR="001457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在一定的条件下会转变为事故，从而破坏正常生产并危及人的生命安全。同时，</w:t>
            </w:r>
            <w:r w:rsidR="00D50357" w:rsidRPr="00D503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化工生产中的废水、废</w:t>
            </w:r>
            <w:r w:rsidR="00D503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气和废渣（简称“三废”）对周围环境的污染和对生态平衡及人体健康有不可忽视的</w:t>
            </w:r>
            <w:r w:rsidR="00D50357" w:rsidRPr="00D503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影响</w:t>
            </w:r>
            <w:r w:rsidR="00D503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233DDB" w:rsidP="0014575A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33DD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通过本课程的学习，掌握化工生产中事故发生的原因，学习防止事故所需的科学技术知识，</w:t>
            </w:r>
            <w:r w:rsidR="001457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同时使</w:t>
            </w:r>
            <w:r w:rsidR="0014575A" w:rsidRPr="001457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学生掌握废水、废气、废渣、噪声等化工污染控制技术</w:t>
            </w:r>
            <w:r w:rsidR="0014575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，培养学生环保意识，</w:t>
            </w:r>
            <w:r w:rsidRPr="00233DD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在以后的工程设计中、技术开发中、生产管理中，运用这些知识分析、评价和控制危险，促进化学工业的发展和生产顺利进行。</w:t>
            </w:r>
          </w:p>
        </w:tc>
      </w:tr>
      <w:tr w:rsidR="00735FDE" w:rsidRPr="001617A1" w:rsidTr="001617A1">
        <w:trPr>
          <w:trHeight w:val="4124"/>
          <w:jc w:val="center"/>
        </w:trPr>
        <w:tc>
          <w:tcPr>
            <w:tcW w:w="5510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DF0C3A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  <w:r w:rsidR="00DF0C3A"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认识</w:t>
            </w:r>
            <w:r w:rsidR="00A5265A"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化工生产过程中存在的</w:t>
            </w:r>
            <w:r w:rsidR="00DF0C3A"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潜在危险，掌握化工生产中事故发生的原因，学习防止事故所需的科学技术知识。</w:t>
            </w:r>
          </w:p>
          <w:p w:rsidR="00917C66" w:rsidRPr="00DF0C3A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  <w:r w:rsidR="00DF0C3A" w:rsidRPr="00DF0C3A">
              <w:rPr>
                <w:rFonts w:hint="eastAsia"/>
                <w:b/>
                <w:lang w:eastAsia="zh-CN"/>
              </w:rPr>
              <w:t xml:space="preserve"> </w:t>
            </w:r>
            <w:r w:rsidR="00DF0C3A" w:rsidRPr="00DF0C3A">
              <w:rPr>
                <w:rFonts w:asciiTheme="minorEastAsia" w:eastAsiaTheme="minorEastAsia" w:hAnsiTheme="minorEastAsia" w:hint="eastAsia"/>
                <w:b/>
                <w:lang w:eastAsia="zh-CN"/>
              </w:rPr>
              <w:t>全面了解化工生产过程中的污染源，</w:t>
            </w:r>
            <w:r w:rsidR="00DF0C3A"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掌握废水、废气、废渣、噪声等化工污染控制技术，培养学生环保意识。</w:t>
            </w:r>
          </w:p>
          <w:p w:rsidR="00917C66" w:rsidRPr="00DF0C3A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  <w:r w:rsidR="00DF0C3A" w:rsidRPr="00DF0C3A">
              <w:rPr>
                <w:rFonts w:hint="eastAsia"/>
                <w:b/>
                <w:lang w:eastAsia="zh-CN"/>
              </w:rPr>
              <w:t xml:space="preserve"> </w:t>
            </w:r>
            <w:r w:rsidR="00DF0C3A" w:rsidRPr="00DF0C3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能在以后的化工生产、管理、设计及研究等工作中能自觉地把化工污染控制及安全生产放在首位，并能够处理化工生产中的安全及环境污染问题。</w:t>
            </w:r>
          </w:p>
          <w:p w:rsidR="00735FDE" w:rsidRPr="00917C66" w:rsidRDefault="00DF0C3A" w:rsidP="00DF0C3A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4.</w:t>
            </w:r>
            <w:r w:rsidRPr="002340C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培养化工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生产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污染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处理中的</w:t>
            </w:r>
            <w:r w:rsidRPr="002340C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道德及</w:t>
            </w:r>
            <w:r w:rsidRPr="002340C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规范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891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DB60DA" w:rsidP="00C11E9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="00E17B1F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DB60DA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11E9D">
              <w:rPr>
                <w:rFonts w:ascii="宋体" w:eastAsia="宋体" w:hAnsi="宋体" w:hint="eastAsia"/>
                <w:b/>
                <w:szCs w:val="24"/>
                <w:lang w:eastAsia="zh-CN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 w:rsidR="00F76166">
              <w:rPr>
                <w:rFonts w:hint="eastAsia"/>
                <w:lang w:eastAsia="zh-CN"/>
              </w:rPr>
              <w:t xml:space="preserve"> </w:t>
            </w:r>
            <w:r w:rsidR="00F76166" w:rsidRPr="00F761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具备工程设计方法与管理的能力；</w:t>
            </w:r>
          </w:p>
          <w:p w:rsidR="00F7106C" w:rsidRDefault="00DB60DA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DB60DA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11E9D">
              <w:rPr>
                <w:rFonts w:ascii="宋体" w:eastAsia="宋体" w:hAnsi="宋体" w:hint="eastAsia"/>
                <w:b/>
                <w:szCs w:val="24"/>
                <w:lang w:eastAsia="zh-CN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F76166" w:rsidRPr="00F761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认识科技发展现状与趋势，了解化工技术对环境、社会及全球的影响，并培养持续学习的习惯与能力；</w:t>
            </w:r>
          </w:p>
          <w:p w:rsidR="00735FDE" w:rsidRPr="00917C66" w:rsidRDefault="00DB60DA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11E9D">
              <w:rPr>
                <w:rFonts w:ascii="宋体" w:eastAsia="宋体" w:hAnsi="宋体" w:hint="eastAsia"/>
                <w:b/>
                <w:szCs w:val="24"/>
                <w:lang w:eastAsia="zh-CN"/>
              </w:rPr>
              <w:sym w:font="Wingdings 2" w:char="F052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F76166" w:rsidRPr="00F761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理解并遵守职业道德和规范、认知工程伦理与承担社会责任的能力。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E0925" w:rsidRPr="002E27E1" w:rsidTr="00AA6422">
        <w:trPr>
          <w:trHeight w:val="340"/>
          <w:jc w:val="center"/>
        </w:trPr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531C2A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531C2A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531C2A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4820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531C2A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531C2A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915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531C2A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9E0925" w:rsidRPr="002E27E1" w:rsidTr="00AA6422">
        <w:trPr>
          <w:trHeight w:val="340"/>
          <w:jc w:val="center"/>
        </w:trPr>
        <w:tc>
          <w:tcPr>
            <w:tcW w:w="741" w:type="dxa"/>
            <w:vAlign w:val="center"/>
          </w:tcPr>
          <w:p w:rsidR="009E0925" w:rsidRPr="002E27E1" w:rsidRDefault="009E0925" w:rsidP="009E092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83" w:type="dxa"/>
            <w:vAlign w:val="center"/>
          </w:tcPr>
          <w:p w:rsidR="009E0925" w:rsidRPr="002E27E1" w:rsidRDefault="009E0925" w:rsidP="009E092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567" w:type="dxa"/>
            <w:gridSpan w:val="2"/>
            <w:vAlign w:val="center"/>
          </w:tcPr>
          <w:p w:rsidR="009E0925" w:rsidRPr="002E27E1" w:rsidRDefault="009E0925" w:rsidP="009E092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:rsidR="009E0925" w:rsidRPr="002E27E1" w:rsidRDefault="009E0925" w:rsidP="009E092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．化学工业概况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582983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．化工危险因素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3．化工安全要求</w:t>
            </w:r>
          </w:p>
        </w:tc>
        <w:tc>
          <w:tcPr>
            <w:tcW w:w="1275" w:type="dxa"/>
            <w:gridSpan w:val="2"/>
            <w:vAlign w:val="center"/>
          </w:tcPr>
          <w:p w:rsidR="009E0925" w:rsidRPr="002E27E1" w:rsidRDefault="009E0925" w:rsidP="009E092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51581B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51581B">
              <w:rPr>
                <w:rFonts w:ascii="宋体" w:eastAsia="宋体" w:hAnsi="宋体"/>
                <w:sz w:val="21"/>
                <w:szCs w:val="21"/>
              </w:rPr>
              <w:t>/</w:t>
            </w:r>
            <w:r w:rsidRPr="0051581B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vAlign w:val="center"/>
          </w:tcPr>
          <w:p w:rsidR="009E0925" w:rsidRPr="003712DF" w:rsidRDefault="00F65486" w:rsidP="004D0B6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83" w:type="dxa"/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物质性质、物化原理与安全</w:t>
            </w:r>
          </w:p>
        </w:tc>
        <w:tc>
          <w:tcPr>
            <w:tcW w:w="567" w:type="dxa"/>
            <w:gridSpan w:val="2"/>
            <w:vAlign w:val="center"/>
          </w:tcPr>
          <w:p w:rsidR="00F65486" w:rsidRPr="00582983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毒性物质的类别和危险等级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化工物料输送和物料加工的操作安全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化学反应物质非互溶性和化学反应类型及危险性。</w:t>
            </w:r>
          </w:p>
        </w:tc>
        <w:tc>
          <w:tcPr>
            <w:tcW w:w="1275" w:type="dxa"/>
            <w:gridSpan w:val="2"/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vAlign w:val="center"/>
          </w:tcPr>
          <w:p w:rsidR="00F65486" w:rsidRDefault="00F65486" w:rsidP="00F65486">
            <w:pPr>
              <w:jc w:val="center"/>
            </w:pPr>
            <w:r w:rsidRPr="00F972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3-4</w:t>
            </w:r>
          </w:p>
        </w:tc>
        <w:tc>
          <w:tcPr>
            <w:tcW w:w="1083" w:type="dxa"/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化工厂设计和操作安全</w:t>
            </w:r>
          </w:p>
        </w:tc>
        <w:tc>
          <w:tcPr>
            <w:tcW w:w="567" w:type="dxa"/>
            <w:gridSpan w:val="2"/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20" w:type="dxa"/>
            <w:gridSpan w:val="3"/>
            <w:vAlign w:val="center"/>
          </w:tcPr>
          <w:p w:rsidR="00F65486" w:rsidRPr="00582983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化工单元的区域规划、管线配置和装置设施安全设计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压力容器的类型、材料性能和安全设计要求，压力容器的制造安装、检验要求和安全附件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化工装置的维护必要、预防维护和非常规运行维护，化工装置的设备安全维护要求。</w:t>
            </w:r>
          </w:p>
        </w:tc>
        <w:tc>
          <w:tcPr>
            <w:tcW w:w="1275" w:type="dxa"/>
            <w:gridSpan w:val="2"/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vAlign w:val="center"/>
          </w:tcPr>
          <w:p w:rsidR="00F65486" w:rsidRDefault="00F65486" w:rsidP="00F65486">
            <w:pPr>
              <w:jc w:val="center"/>
            </w:pPr>
            <w:r w:rsidRPr="00F972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3" w:type="dxa"/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燃烧和爆炸与防火防爆安全技术</w:t>
            </w:r>
          </w:p>
        </w:tc>
        <w:tc>
          <w:tcPr>
            <w:tcW w:w="567" w:type="dxa"/>
            <w:gridSpan w:val="2"/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燃烧过程和主要燃烧理论，燃烧特征参数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爆炸类型，爆炸极限理论和影响因素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燃烧性物质的危险性与安全贮存运输措施，爆炸性物质的危险性与安全贮存销毁方法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；4.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燃烧和爆炸的事故调查和事故分析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；5.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火灾爆炸的危险性，防火防爆的基本原则和基本内容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；6.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燃烧爆炸性物质的安全处理措施，工艺参数的安全控制措施，安全装置和事故局限化措施。</w:t>
            </w:r>
          </w:p>
        </w:tc>
        <w:tc>
          <w:tcPr>
            <w:tcW w:w="1275" w:type="dxa"/>
            <w:gridSpan w:val="2"/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vAlign w:val="center"/>
          </w:tcPr>
          <w:p w:rsidR="00F65486" w:rsidRDefault="00F65486" w:rsidP="00F65486">
            <w:pPr>
              <w:jc w:val="center"/>
            </w:pPr>
            <w:r w:rsidRPr="00F972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职业毒害与防毒措施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常见毒性物质的性质和作用，常见毒性物质的影响因素，毒性物质对人体的侵入途径与毒理作用，毒性物质的物性和等级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职业中毒的定义、特点和诊断方法，职业中毒对人体机能的危害作用，职业中毒的现场急救设施和急救方法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职业毒害的主要防治措施，工业毒物的排放和处理方法，车间的空气毒物测定和环境评价方法。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F9722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压力容器和机电设备安全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锅炉的型号系列、安全操作管理和事故处理措施，压力容器的应用特点和安全操作维护，压力容器的破裂修复和安全状况评定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高压管道的设计制造、操作维护和技术检验，人不安全行为、机械不安全状态和安全防护措施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电气设备危险性、触电防护措施和急救方法，压缩机的危险因素、安全操作和故障处理方法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；4.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往复泵的安全操作和故障处理方法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离心泵的安全操作和故障处理方法。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工业腐蚀与预防措施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化学腐蚀、电化学腐蚀、腐蚀机理、影响因素，氢腐蚀、氢脆，应力腐蚀的机理与特征、应力腐蚀的影响因素、电参数监测法、物理监测技术、腐蚀环境监测法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电阻法、极化阻力法、电位法、涡流技术、超声波技术、氢监测技术、化学法、挂片法。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普通工业安全卫生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普通职业危险事故与安全措施，噪声危害与噪声控制措施，静电危害与静电预防措施，辐射危害与辐射防护措施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工业生产有害因素和职业病预防措施，工业卫生设施的基本内容和设计要求。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系统安全分析与评价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系统与安全、基本程序和方法，系统危险性分析及其表示方法、危险性分析的基本要素、步骤与方法</w:t>
            </w:r>
            <w:r w:rsidRPr="00582983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，故障类型及影响、致命度分析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道化学公</w:t>
            </w:r>
            <w:r w:rsidRPr="005829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司火灾爆炸危险指数评价方法，事故树分析方法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rPr>
                <w:lang w:eastAsia="zh-CN"/>
              </w:rPr>
            </w:pPr>
            <w:r w:rsidRPr="002D7B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39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大气污染防治及化工废气治理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废气污染物的来源和分类，</w:t>
            </w:r>
            <w:r w:rsidRPr="00E512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主要废气污染物及其危害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E512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化工废气的特点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；2.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常用的气态污染物的治理方法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其他气态污染物的治理方法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粉尘的控制与防治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；3.典型化工废气治理技术，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大气污染的综合防治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3-14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39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水体污染防治与化工废水处理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E512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水体污染物的来源、分类以及危害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E512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水体污染的水质指标；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化工废水的治理技术、以及化工废水的物理处理、化学处理、物化处理、生物处理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F65486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F39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固体废物与化工废渣处置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Pr="002E27E1" w:rsidRDefault="00F65486" w:rsidP="00F6548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Pr="00E512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化工废渣的来源及分类、特点、防治对策；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</w:t>
            </w:r>
            <w:r w:rsidRPr="00E512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预处理技术、卫生填埋技术、焚烧技术、热解技术、微生物分解技术、转化利用技术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；3.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污泥的来源、分类及特性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污泥的处置；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城市垃圾的收集与运输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F147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城市垃圾的处理方法及综合利用、固体废物的综合防治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r w:rsidRPr="002D7B26">
              <w:rPr>
                <w:rFonts w:ascii="宋体" w:eastAsia="宋体" w:hAnsi="宋体" w:hint="eastAsia"/>
                <w:sz w:val="21"/>
                <w:szCs w:val="21"/>
              </w:rPr>
              <w:t>课堂讲授</w:t>
            </w:r>
            <w:r w:rsidRPr="002D7B26">
              <w:rPr>
                <w:rFonts w:ascii="宋体" w:eastAsia="宋体" w:hAnsi="宋体"/>
                <w:sz w:val="21"/>
                <w:szCs w:val="21"/>
              </w:rPr>
              <w:t>/</w:t>
            </w:r>
            <w:r w:rsidRPr="002D7B26">
              <w:rPr>
                <w:rFonts w:ascii="宋体" w:eastAsia="宋体" w:hAnsi="宋体" w:hint="eastAsia"/>
                <w:sz w:val="21"/>
                <w:szCs w:val="21"/>
              </w:rPr>
              <w:t>小组讨论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86" w:rsidRDefault="00F65486" w:rsidP="00F65486">
            <w:pPr>
              <w:jc w:val="center"/>
            </w:pPr>
            <w:r w:rsidRPr="00010F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习题</w:t>
            </w:r>
          </w:p>
        </w:tc>
      </w:tr>
      <w:tr w:rsidR="006D5369" w:rsidRPr="002E27E1" w:rsidTr="00AA6422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69" w:rsidRDefault="006D5369" w:rsidP="006B12C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69" w:rsidRPr="00EF391C" w:rsidRDefault="006D5369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69" w:rsidRDefault="006D5369" w:rsidP="006B12C4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69" w:rsidRDefault="006D5369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总结课程重点难点、课堂讨论、疑难解答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69" w:rsidRPr="002D7B26" w:rsidRDefault="006D5369" w:rsidP="006B12C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69" w:rsidRPr="00653FE5" w:rsidRDefault="006D5369" w:rsidP="006B12C4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  <w:tr w:rsidR="006B12C4" w:rsidRPr="002E27E1" w:rsidTr="00AA6422">
        <w:trPr>
          <w:trHeight w:val="340"/>
          <w:jc w:val="center"/>
        </w:trPr>
        <w:tc>
          <w:tcPr>
            <w:tcW w:w="1824" w:type="dxa"/>
            <w:gridSpan w:val="2"/>
            <w:tcBorders>
              <w:top w:val="single" w:sz="4" w:space="0" w:color="auto"/>
            </w:tcBorders>
            <w:vAlign w:val="center"/>
          </w:tcPr>
          <w:p w:rsidR="006B12C4" w:rsidRPr="002E27E1" w:rsidRDefault="006B12C4" w:rsidP="006B12C4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6B12C4" w:rsidRPr="002E27E1" w:rsidRDefault="006B12C4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</w:tcBorders>
            <w:vAlign w:val="center"/>
          </w:tcPr>
          <w:p w:rsidR="006B12C4" w:rsidRPr="002E27E1" w:rsidRDefault="006B12C4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B12C4" w:rsidRPr="002E27E1" w:rsidRDefault="006B12C4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6B12C4" w:rsidRPr="002E27E1" w:rsidRDefault="006B12C4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B12C4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B12C4" w:rsidRPr="002E27E1" w:rsidRDefault="006B12C4" w:rsidP="006B12C4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6B12C4" w:rsidRPr="002E27E1" w:rsidTr="009E0925">
        <w:trPr>
          <w:trHeight w:val="340"/>
          <w:jc w:val="center"/>
        </w:trPr>
        <w:tc>
          <w:tcPr>
            <w:tcW w:w="2337" w:type="dxa"/>
            <w:gridSpan w:val="3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527" w:type="dxa"/>
            <w:gridSpan w:val="5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37" w:type="dxa"/>
            <w:gridSpan w:val="2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6B12C4" w:rsidRPr="002E27E1" w:rsidTr="009E0925">
        <w:trPr>
          <w:trHeight w:val="340"/>
          <w:jc w:val="center"/>
        </w:trPr>
        <w:tc>
          <w:tcPr>
            <w:tcW w:w="2337" w:type="dxa"/>
            <w:gridSpan w:val="3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527" w:type="dxa"/>
            <w:gridSpan w:val="5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25D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缺席一次，扣除考勤分</w:t>
            </w:r>
            <w:r w:rsidRPr="00525D69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525D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分，如果缺席</w:t>
            </w:r>
            <w:r w:rsidRPr="00525D69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525D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次，直接以不及格处理</w:t>
            </w:r>
            <w:r w:rsidR="00E95E5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37" w:type="dxa"/>
            <w:gridSpan w:val="2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0%</w:t>
            </w:r>
          </w:p>
        </w:tc>
      </w:tr>
      <w:tr w:rsidR="006B12C4" w:rsidRPr="002E27E1" w:rsidTr="009E0925">
        <w:trPr>
          <w:trHeight w:val="340"/>
          <w:jc w:val="center"/>
        </w:trPr>
        <w:tc>
          <w:tcPr>
            <w:tcW w:w="2337" w:type="dxa"/>
            <w:gridSpan w:val="3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平时作业</w:t>
            </w:r>
          </w:p>
        </w:tc>
        <w:tc>
          <w:tcPr>
            <w:tcW w:w="5527" w:type="dxa"/>
            <w:gridSpan w:val="5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70C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每次讲课完毕，教师均会根据所讲内容以及需要延伸的内容，提出具体要求，布置相关作业，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百分制评价，</w:t>
            </w:r>
            <w:r w:rsidR="00D63B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取</w:t>
            </w:r>
            <w:r w:rsidRPr="00A70C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成绩的平均分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37" w:type="dxa"/>
            <w:gridSpan w:val="2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0%</w:t>
            </w:r>
          </w:p>
        </w:tc>
      </w:tr>
      <w:tr w:rsidR="006B12C4" w:rsidRPr="002E27E1" w:rsidTr="009E0925">
        <w:trPr>
          <w:trHeight w:val="340"/>
          <w:jc w:val="center"/>
        </w:trPr>
        <w:tc>
          <w:tcPr>
            <w:tcW w:w="2337" w:type="dxa"/>
            <w:gridSpan w:val="3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527" w:type="dxa"/>
            <w:gridSpan w:val="5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C4F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认真准备，积极参与讨论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或随堂测验，采用百分制。</w:t>
            </w:r>
          </w:p>
        </w:tc>
        <w:tc>
          <w:tcPr>
            <w:tcW w:w="1537" w:type="dxa"/>
            <w:gridSpan w:val="2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10%</w:t>
            </w:r>
          </w:p>
        </w:tc>
        <w:bookmarkStart w:id="0" w:name="_GoBack"/>
        <w:bookmarkEnd w:id="0"/>
      </w:tr>
      <w:tr w:rsidR="006B12C4" w:rsidRPr="002E27E1" w:rsidTr="009E0925">
        <w:trPr>
          <w:trHeight w:val="340"/>
          <w:jc w:val="center"/>
        </w:trPr>
        <w:tc>
          <w:tcPr>
            <w:tcW w:w="2337" w:type="dxa"/>
            <w:gridSpan w:val="3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527" w:type="dxa"/>
            <w:gridSpan w:val="5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C4F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灵活运用所学知识独立、按时完成考试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，采用百分制。</w:t>
            </w:r>
          </w:p>
        </w:tc>
        <w:tc>
          <w:tcPr>
            <w:tcW w:w="1537" w:type="dxa"/>
            <w:gridSpan w:val="2"/>
            <w:vAlign w:val="center"/>
          </w:tcPr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6B12C4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B12C4" w:rsidRPr="00735FDE" w:rsidRDefault="006B12C4" w:rsidP="006B12C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2017年9月3日</w:t>
            </w:r>
          </w:p>
        </w:tc>
      </w:tr>
      <w:tr w:rsidR="006B12C4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6B12C4" w:rsidRPr="002E27E1" w:rsidRDefault="006B12C4" w:rsidP="006B12C4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6B12C4" w:rsidRDefault="006B12C4" w:rsidP="006B12C4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B12C4" w:rsidRPr="002E27E1" w:rsidRDefault="006B12C4" w:rsidP="006B12C4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6B12C4" w:rsidRPr="002E27E1" w:rsidRDefault="006B12C4" w:rsidP="009A65D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B12C4" w:rsidRPr="002E27E1" w:rsidRDefault="006B12C4" w:rsidP="006B12C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B12C4" w:rsidRPr="002E27E1" w:rsidRDefault="006B12C4" w:rsidP="006B12C4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B12C4" w:rsidRPr="002E27E1" w:rsidRDefault="006B12C4" w:rsidP="006B12C4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6B12C4" w:rsidRPr="002E27E1" w:rsidRDefault="006B12C4" w:rsidP="006B12C4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21F" w:rsidRDefault="005B221F" w:rsidP="00896971">
      <w:pPr>
        <w:spacing w:after="0"/>
      </w:pPr>
      <w:r>
        <w:separator/>
      </w:r>
    </w:p>
  </w:endnote>
  <w:endnote w:type="continuationSeparator" w:id="0">
    <w:p w:rsidR="005B221F" w:rsidRDefault="005B221F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21F" w:rsidRDefault="005B221F" w:rsidP="00896971">
      <w:pPr>
        <w:spacing w:after="0"/>
      </w:pPr>
      <w:r>
        <w:separator/>
      </w:r>
    </w:p>
  </w:footnote>
  <w:footnote w:type="continuationSeparator" w:id="0">
    <w:p w:rsidR="005B221F" w:rsidRDefault="005B221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1F27"/>
    <w:rsid w:val="0006698D"/>
    <w:rsid w:val="00070424"/>
    <w:rsid w:val="00087B74"/>
    <w:rsid w:val="000B626E"/>
    <w:rsid w:val="000C2D4A"/>
    <w:rsid w:val="000E0AE8"/>
    <w:rsid w:val="001224F8"/>
    <w:rsid w:val="0014575A"/>
    <w:rsid w:val="00155E5A"/>
    <w:rsid w:val="001617A1"/>
    <w:rsid w:val="00171228"/>
    <w:rsid w:val="001B31E9"/>
    <w:rsid w:val="001D28E8"/>
    <w:rsid w:val="001E0074"/>
    <w:rsid w:val="001E3750"/>
    <w:rsid w:val="001F20BC"/>
    <w:rsid w:val="002111AE"/>
    <w:rsid w:val="00227119"/>
    <w:rsid w:val="00233DDB"/>
    <w:rsid w:val="002A7F00"/>
    <w:rsid w:val="002E27E1"/>
    <w:rsid w:val="003044FA"/>
    <w:rsid w:val="00307732"/>
    <w:rsid w:val="003712DF"/>
    <w:rsid w:val="0037561C"/>
    <w:rsid w:val="003C66D8"/>
    <w:rsid w:val="003C68CA"/>
    <w:rsid w:val="003C7B81"/>
    <w:rsid w:val="003E66A6"/>
    <w:rsid w:val="003F6C92"/>
    <w:rsid w:val="00414FC8"/>
    <w:rsid w:val="004356C1"/>
    <w:rsid w:val="00452EB9"/>
    <w:rsid w:val="00457E42"/>
    <w:rsid w:val="00476737"/>
    <w:rsid w:val="004B3994"/>
    <w:rsid w:val="004D0B65"/>
    <w:rsid w:val="004D29BB"/>
    <w:rsid w:val="004D29DE"/>
    <w:rsid w:val="004D6C87"/>
    <w:rsid w:val="004D7EE1"/>
    <w:rsid w:val="004E0481"/>
    <w:rsid w:val="004E7804"/>
    <w:rsid w:val="004E7868"/>
    <w:rsid w:val="0051581B"/>
    <w:rsid w:val="00525D69"/>
    <w:rsid w:val="00527944"/>
    <w:rsid w:val="00531C2A"/>
    <w:rsid w:val="00540281"/>
    <w:rsid w:val="005639AB"/>
    <w:rsid w:val="00582983"/>
    <w:rsid w:val="005911D3"/>
    <w:rsid w:val="005B221F"/>
    <w:rsid w:val="005F174F"/>
    <w:rsid w:val="00600302"/>
    <w:rsid w:val="0063410F"/>
    <w:rsid w:val="00637129"/>
    <w:rsid w:val="0065175E"/>
    <w:rsid w:val="0065651C"/>
    <w:rsid w:val="0067700C"/>
    <w:rsid w:val="006B12C4"/>
    <w:rsid w:val="006D5369"/>
    <w:rsid w:val="006F0717"/>
    <w:rsid w:val="007113E7"/>
    <w:rsid w:val="00735FDE"/>
    <w:rsid w:val="00770F0D"/>
    <w:rsid w:val="00776AF2"/>
    <w:rsid w:val="007841E4"/>
    <w:rsid w:val="00785779"/>
    <w:rsid w:val="00790220"/>
    <w:rsid w:val="007A154B"/>
    <w:rsid w:val="007B0FCE"/>
    <w:rsid w:val="008147FF"/>
    <w:rsid w:val="00815F78"/>
    <w:rsid w:val="00836013"/>
    <w:rsid w:val="008512DF"/>
    <w:rsid w:val="00855020"/>
    <w:rsid w:val="008812FB"/>
    <w:rsid w:val="00885EED"/>
    <w:rsid w:val="00892ADC"/>
    <w:rsid w:val="00896971"/>
    <w:rsid w:val="008A0AF9"/>
    <w:rsid w:val="008F6642"/>
    <w:rsid w:val="00917C66"/>
    <w:rsid w:val="00933569"/>
    <w:rsid w:val="009349EE"/>
    <w:rsid w:val="00985D1A"/>
    <w:rsid w:val="009A2B5C"/>
    <w:rsid w:val="009A65DB"/>
    <w:rsid w:val="009B3EAE"/>
    <w:rsid w:val="009C3354"/>
    <w:rsid w:val="009D3079"/>
    <w:rsid w:val="009E0925"/>
    <w:rsid w:val="00A5265A"/>
    <w:rsid w:val="00A70C54"/>
    <w:rsid w:val="00A84D68"/>
    <w:rsid w:val="00A85774"/>
    <w:rsid w:val="00A97CC3"/>
    <w:rsid w:val="00AA199F"/>
    <w:rsid w:val="00AA6422"/>
    <w:rsid w:val="00AB00C2"/>
    <w:rsid w:val="00AC4FE5"/>
    <w:rsid w:val="00AE0990"/>
    <w:rsid w:val="00AE48DD"/>
    <w:rsid w:val="00AE517B"/>
    <w:rsid w:val="00B062A0"/>
    <w:rsid w:val="00BA7CC7"/>
    <w:rsid w:val="00BB35F5"/>
    <w:rsid w:val="00BF0227"/>
    <w:rsid w:val="00C11E9D"/>
    <w:rsid w:val="00C20272"/>
    <w:rsid w:val="00C41D05"/>
    <w:rsid w:val="00C648D5"/>
    <w:rsid w:val="00C705DD"/>
    <w:rsid w:val="00C76A09"/>
    <w:rsid w:val="00C76FA2"/>
    <w:rsid w:val="00CA1AB8"/>
    <w:rsid w:val="00CC4A46"/>
    <w:rsid w:val="00CD2F8F"/>
    <w:rsid w:val="00CF1478"/>
    <w:rsid w:val="00D1672C"/>
    <w:rsid w:val="00D43A87"/>
    <w:rsid w:val="00D45246"/>
    <w:rsid w:val="00D50357"/>
    <w:rsid w:val="00D62B41"/>
    <w:rsid w:val="00D63B8D"/>
    <w:rsid w:val="00D77101"/>
    <w:rsid w:val="00D82AA3"/>
    <w:rsid w:val="00DB45CF"/>
    <w:rsid w:val="00DB5724"/>
    <w:rsid w:val="00DB60DA"/>
    <w:rsid w:val="00DF0C3A"/>
    <w:rsid w:val="00DF5C03"/>
    <w:rsid w:val="00E0505F"/>
    <w:rsid w:val="00E17B1F"/>
    <w:rsid w:val="00E413E8"/>
    <w:rsid w:val="00E42B6D"/>
    <w:rsid w:val="00E51262"/>
    <w:rsid w:val="00E53E23"/>
    <w:rsid w:val="00E56C36"/>
    <w:rsid w:val="00E7126C"/>
    <w:rsid w:val="00E77034"/>
    <w:rsid w:val="00E95E53"/>
    <w:rsid w:val="00EA4B47"/>
    <w:rsid w:val="00EC2295"/>
    <w:rsid w:val="00ED3FCA"/>
    <w:rsid w:val="00EF391C"/>
    <w:rsid w:val="00F00675"/>
    <w:rsid w:val="00F20B61"/>
    <w:rsid w:val="00F31667"/>
    <w:rsid w:val="00F617C2"/>
    <w:rsid w:val="00F65486"/>
    <w:rsid w:val="00F7106C"/>
    <w:rsid w:val="00F76166"/>
    <w:rsid w:val="00F77683"/>
    <w:rsid w:val="00F96D96"/>
    <w:rsid w:val="00FE22C8"/>
    <w:rsid w:val="00FE606E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FF8E7"/>
  <w15:docId w15:val="{1AA39C9D-B97E-45DC-A95C-5C86923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AAE55-BF00-4CA3-9F90-1B339100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491</Words>
  <Characters>2804</Characters>
  <Application>Microsoft Office Word</Application>
  <DocSecurity>0</DocSecurity>
  <Lines>23</Lines>
  <Paragraphs>6</Paragraphs>
  <ScaleCrop>false</ScaleCrop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Noring Tu</cp:lastModifiedBy>
  <cp:revision>72</cp:revision>
  <cp:lastPrinted>2017-01-05T16:24:00Z</cp:lastPrinted>
  <dcterms:created xsi:type="dcterms:W3CDTF">2017-09-01T07:23:00Z</dcterms:created>
  <dcterms:modified xsi:type="dcterms:W3CDTF">2017-09-08T07:38:00Z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