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7646B3" w:rsidRDefault="002E27E1" w:rsidP="00851375">
      <w:pPr>
        <w:spacing w:after="0" w:line="360" w:lineRule="exact"/>
        <w:jc w:val="center"/>
        <w:rPr>
          <w:rFonts w:eastAsiaTheme="minorEastAsia"/>
          <w:b/>
          <w:sz w:val="32"/>
          <w:szCs w:val="32"/>
          <w:lang w:eastAsia="zh-CN"/>
        </w:rPr>
      </w:pPr>
      <w:r w:rsidRPr="007646B3">
        <w:rPr>
          <w:b/>
          <w:sz w:val="32"/>
          <w:szCs w:val="32"/>
          <w:lang w:eastAsia="zh-CN"/>
        </w:rPr>
        <w:t>《</w:t>
      </w:r>
      <w:r w:rsidR="00A20B76">
        <w:rPr>
          <w:rFonts w:eastAsiaTheme="minorEastAsia" w:hint="eastAsia"/>
          <w:b/>
          <w:sz w:val="32"/>
          <w:szCs w:val="32"/>
          <w:lang w:eastAsia="zh-CN"/>
        </w:rPr>
        <w:t>物理化学实验</w:t>
      </w:r>
      <w:r w:rsidRPr="007646B3">
        <w:rPr>
          <w:b/>
          <w:sz w:val="32"/>
          <w:szCs w:val="32"/>
          <w:lang w:eastAsia="zh-CN"/>
        </w:rPr>
        <w:t>》课程教学大纲</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209"/>
        <w:gridCol w:w="1066"/>
        <w:gridCol w:w="746"/>
        <w:gridCol w:w="456"/>
        <w:gridCol w:w="2096"/>
        <w:gridCol w:w="283"/>
        <w:gridCol w:w="1276"/>
        <w:gridCol w:w="1534"/>
      </w:tblGrid>
      <w:tr w:rsidR="002E27E1" w:rsidRPr="007646B3" w:rsidTr="00CA6690">
        <w:trPr>
          <w:trHeight w:val="340"/>
        </w:trPr>
        <w:tc>
          <w:tcPr>
            <w:tcW w:w="4108" w:type="dxa"/>
            <w:gridSpan w:val="5"/>
            <w:vAlign w:val="center"/>
          </w:tcPr>
          <w:p w:rsidR="002E27E1" w:rsidRPr="007646B3" w:rsidRDefault="002E27E1" w:rsidP="00C006B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FE5393">
              <w:rPr>
                <w:rFonts w:eastAsia="宋体" w:hint="eastAsia"/>
                <w:sz w:val="21"/>
                <w:szCs w:val="21"/>
                <w:lang w:eastAsia="zh-CN"/>
              </w:rPr>
              <w:t>物理化学</w:t>
            </w:r>
            <w:r w:rsidR="00C006B2">
              <w:rPr>
                <w:rFonts w:eastAsia="宋体" w:hint="eastAsia"/>
                <w:sz w:val="21"/>
                <w:szCs w:val="21"/>
                <w:lang w:eastAsia="zh-CN"/>
              </w:rPr>
              <w:t>实验</w:t>
            </w:r>
          </w:p>
        </w:tc>
        <w:tc>
          <w:tcPr>
            <w:tcW w:w="5189" w:type="dxa"/>
            <w:gridSpan w:val="4"/>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Pr="007646B3">
              <w:rPr>
                <w:rFonts w:eastAsia="宋体"/>
                <w:sz w:val="21"/>
                <w:szCs w:val="21"/>
                <w:lang w:eastAsia="zh-CN"/>
              </w:rPr>
              <w:t xml:space="preserve"> </w:t>
            </w:r>
            <w:r w:rsidR="00F71728">
              <w:rPr>
                <w:rFonts w:eastAsia="宋体" w:hint="eastAsia"/>
                <w:sz w:val="21"/>
                <w:szCs w:val="21"/>
                <w:lang w:eastAsia="zh-CN"/>
              </w:rPr>
              <w:t>必</w:t>
            </w:r>
            <w:r w:rsidR="00512387" w:rsidRPr="007646B3">
              <w:rPr>
                <w:rFonts w:eastAsia="宋体"/>
                <w:sz w:val="21"/>
                <w:szCs w:val="21"/>
                <w:lang w:eastAsia="zh-CN"/>
              </w:rPr>
              <w:t>修</w:t>
            </w:r>
          </w:p>
        </w:tc>
      </w:tr>
      <w:tr w:rsidR="002E27E1" w:rsidRPr="007646B3" w:rsidTr="00CA6690">
        <w:trPr>
          <w:trHeight w:val="340"/>
        </w:trPr>
        <w:tc>
          <w:tcPr>
            <w:tcW w:w="9297" w:type="dxa"/>
            <w:gridSpan w:val="9"/>
            <w:vAlign w:val="center"/>
          </w:tcPr>
          <w:p w:rsidR="002E27E1" w:rsidRPr="007646B3" w:rsidRDefault="002E27E1" w:rsidP="00FE5393">
            <w:pPr>
              <w:tabs>
                <w:tab w:val="left" w:pos="1440"/>
              </w:tabs>
              <w:spacing w:after="0" w:line="360" w:lineRule="exact"/>
              <w:outlineLvl w:val="0"/>
              <w:rPr>
                <w:rFonts w:eastAsia="宋体"/>
                <w:b/>
                <w:sz w:val="21"/>
                <w:szCs w:val="21"/>
              </w:rPr>
            </w:pPr>
            <w:proofErr w:type="spellStart"/>
            <w:r w:rsidRPr="007646B3">
              <w:rPr>
                <w:rFonts w:eastAsia="宋体"/>
                <w:b/>
                <w:sz w:val="21"/>
                <w:szCs w:val="21"/>
              </w:rPr>
              <w:t>课程英文名称：</w:t>
            </w:r>
            <w:r w:rsidR="00FE5393">
              <w:rPr>
                <w:rFonts w:eastAsiaTheme="minorEastAsia" w:hint="eastAsia"/>
                <w:szCs w:val="21"/>
                <w:lang w:eastAsia="zh-CN"/>
              </w:rPr>
              <w:t>Physical</w:t>
            </w:r>
            <w:proofErr w:type="spellEnd"/>
            <w:r w:rsidR="00C006B2" w:rsidRPr="00C006B2">
              <w:rPr>
                <w:szCs w:val="21"/>
              </w:rPr>
              <w:t xml:space="preserve"> C</w:t>
            </w:r>
            <w:r w:rsidR="00FE5393">
              <w:rPr>
                <w:rFonts w:eastAsiaTheme="minorEastAsia" w:hint="eastAsia"/>
                <w:szCs w:val="21"/>
                <w:lang w:eastAsia="zh-CN"/>
              </w:rPr>
              <w:t>hemistry</w:t>
            </w:r>
            <w:r w:rsidR="00C006B2" w:rsidRPr="00C006B2">
              <w:rPr>
                <w:szCs w:val="21"/>
              </w:rPr>
              <w:t xml:space="preserve"> Experiment</w:t>
            </w:r>
          </w:p>
        </w:tc>
      </w:tr>
      <w:tr w:rsidR="002E27E1" w:rsidRPr="007646B3" w:rsidTr="00CA6690">
        <w:trPr>
          <w:trHeight w:val="340"/>
        </w:trPr>
        <w:tc>
          <w:tcPr>
            <w:tcW w:w="4108" w:type="dxa"/>
            <w:gridSpan w:val="5"/>
            <w:vAlign w:val="center"/>
          </w:tcPr>
          <w:p w:rsidR="002E27E1" w:rsidRPr="007646B3" w:rsidRDefault="002E27E1" w:rsidP="00FE539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总学时</w:t>
            </w:r>
            <w:r w:rsidRPr="007646B3">
              <w:rPr>
                <w:rFonts w:eastAsia="宋体"/>
                <w:b/>
                <w:sz w:val="21"/>
                <w:szCs w:val="21"/>
                <w:lang w:eastAsia="zh-CN"/>
              </w:rPr>
              <w:t>/</w:t>
            </w:r>
            <w:r w:rsidRPr="007646B3">
              <w:rPr>
                <w:rFonts w:eastAsia="宋体"/>
                <w:b/>
                <w:sz w:val="21"/>
                <w:szCs w:val="21"/>
                <w:lang w:eastAsia="zh-CN"/>
              </w:rPr>
              <w:t>周学时</w:t>
            </w:r>
            <w:r w:rsidRPr="007646B3">
              <w:rPr>
                <w:rFonts w:eastAsia="宋体"/>
                <w:b/>
                <w:sz w:val="21"/>
                <w:szCs w:val="21"/>
                <w:lang w:eastAsia="zh-CN"/>
              </w:rPr>
              <w:t>/</w:t>
            </w:r>
            <w:r w:rsidRPr="007646B3">
              <w:rPr>
                <w:rFonts w:eastAsia="宋体"/>
                <w:b/>
                <w:sz w:val="21"/>
                <w:szCs w:val="21"/>
                <w:lang w:eastAsia="zh-CN"/>
              </w:rPr>
              <w:t>学分：</w:t>
            </w:r>
            <w:r w:rsidR="00F71728" w:rsidRPr="00C006B2">
              <w:rPr>
                <w:rFonts w:eastAsia="宋体" w:hint="eastAsia"/>
                <w:sz w:val="21"/>
                <w:szCs w:val="21"/>
                <w:lang w:eastAsia="zh-CN"/>
              </w:rPr>
              <w:t>48</w:t>
            </w:r>
            <w:r w:rsidR="00512387" w:rsidRPr="00C006B2">
              <w:rPr>
                <w:rFonts w:eastAsia="宋体"/>
                <w:sz w:val="21"/>
                <w:szCs w:val="21"/>
                <w:lang w:eastAsia="zh-CN"/>
              </w:rPr>
              <w:t>/</w:t>
            </w:r>
            <w:r w:rsidR="00FE5393">
              <w:rPr>
                <w:rFonts w:eastAsia="宋体" w:hint="eastAsia"/>
                <w:sz w:val="21"/>
                <w:szCs w:val="21"/>
                <w:lang w:eastAsia="zh-CN"/>
              </w:rPr>
              <w:t>4</w:t>
            </w:r>
            <w:r w:rsidR="00512387" w:rsidRPr="00C006B2">
              <w:rPr>
                <w:rFonts w:eastAsia="宋体"/>
                <w:sz w:val="21"/>
                <w:szCs w:val="21"/>
                <w:lang w:eastAsia="zh-CN"/>
              </w:rPr>
              <w:t>/</w:t>
            </w:r>
            <w:r w:rsidR="00F71728" w:rsidRPr="00C006B2">
              <w:rPr>
                <w:rFonts w:eastAsia="宋体" w:hint="eastAsia"/>
                <w:sz w:val="21"/>
                <w:szCs w:val="21"/>
                <w:lang w:eastAsia="zh-CN"/>
              </w:rPr>
              <w:t>3</w:t>
            </w:r>
          </w:p>
        </w:tc>
        <w:tc>
          <w:tcPr>
            <w:tcW w:w="5189" w:type="dxa"/>
            <w:gridSpan w:val="4"/>
            <w:vAlign w:val="center"/>
          </w:tcPr>
          <w:p w:rsidR="002E27E1" w:rsidRPr="007646B3" w:rsidRDefault="002E27E1" w:rsidP="00C006B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C006B2" w:rsidRPr="00C006B2">
              <w:rPr>
                <w:rFonts w:eastAsia="宋体" w:hint="eastAsia"/>
                <w:sz w:val="21"/>
                <w:szCs w:val="21"/>
                <w:lang w:eastAsia="zh-CN"/>
              </w:rPr>
              <w:t>48</w:t>
            </w:r>
            <w:r w:rsidR="00512387" w:rsidRPr="00C006B2">
              <w:rPr>
                <w:rFonts w:eastAsia="宋体"/>
                <w:sz w:val="21"/>
                <w:szCs w:val="21"/>
                <w:lang w:eastAsia="zh-CN"/>
              </w:rPr>
              <w:t>学时</w:t>
            </w:r>
          </w:p>
        </w:tc>
      </w:tr>
      <w:tr w:rsidR="002111AE" w:rsidRPr="007646B3" w:rsidTr="00CA6690">
        <w:trPr>
          <w:trHeight w:val="340"/>
        </w:trPr>
        <w:tc>
          <w:tcPr>
            <w:tcW w:w="9297" w:type="dxa"/>
            <w:gridSpan w:val="9"/>
            <w:vAlign w:val="center"/>
          </w:tcPr>
          <w:p w:rsidR="002111AE" w:rsidRPr="007646B3" w:rsidRDefault="002111AE" w:rsidP="001747BB">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F71728" w:rsidRPr="00F71728">
              <w:rPr>
                <w:rFonts w:eastAsia="宋体"/>
                <w:sz w:val="21"/>
                <w:szCs w:val="21"/>
                <w:lang w:eastAsia="zh-CN"/>
              </w:rPr>
              <w:t>有机化学、无机化学、物理化学、分析化学、</w:t>
            </w:r>
            <w:r w:rsidR="00C006B2">
              <w:rPr>
                <w:rFonts w:eastAsia="宋体" w:hint="eastAsia"/>
                <w:sz w:val="21"/>
                <w:szCs w:val="21"/>
                <w:lang w:eastAsia="zh-CN"/>
              </w:rPr>
              <w:t>化工原理</w:t>
            </w:r>
          </w:p>
        </w:tc>
      </w:tr>
      <w:tr w:rsidR="002E27E1" w:rsidRPr="007646B3" w:rsidTr="00CA6690">
        <w:trPr>
          <w:trHeight w:val="340"/>
        </w:trPr>
        <w:tc>
          <w:tcPr>
            <w:tcW w:w="4108" w:type="dxa"/>
            <w:gridSpan w:val="5"/>
            <w:vAlign w:val="center"/>
          </w:tcPr>
          <w:p w:rsidR="002E27E1" w:rsidRPr="007646B3" w:rsidRDefault="002E27E1" w:rsidP="009933D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9933D2">
              <w:rPr>
                <w:rFonts w:eastAsia="宋体" w:hint="eastAsia"/>
                <w:sz w:val="21"/>
                <w:szCs w:val="21"/>
                <w:lang w:eastAsia="zh-CN"/>
              </w:rPr>
              <w:t>8</w:t>
            </w:r>
            <w:r w:rsidR="00C006B2" w:rsidRPr="00C006B2">
              <w:rPr>
                <w:rFonts w:eastAsia="宋体" w:hint="eastAsia"/>
                <w:sz w:val="21"/>
                <w:szCs w:val="21"/>
                <w:lang w:eastAsia="zh-CN"/>
              </w:rPr>
              <w:t>-1</w:t>
            </w:r>
            <w:r w:rsidR="009933D2">
              <w:rPr>
                <w:rFonts w:eastAsia="宋体" w:hint="eastAsia"/>
                <w:sz w:val="21"/>
                <w:szCs w:val="21"/>
                <w:lang w:eastAsia="zh-CN"/>
              </w:rPr>
              <w:t>7</w:t>
            </w:r>
            <w:r w:rsidR="00FE5393">
              <w:rPr>
                <w:rFonts w:eastAsia="宋体"/>
                <w:sz w:val="21"/>
                <w:szCs w:val="21"/>
                <w:lang w:eastAsia="zh-CN"/>
              </w:rPr>
              <w:t>周</w:t>
            </w:r>
          </w:p>
        </w:tc>
        <w:tc>
          <w:tcPr>
            <w:tcW w:w="5189" w:type="dxa"/>
            <w:gridSpan w:val="4"/>
            <w:vAlign w:val="center"/>
          </w:tcPr>
          <w:p w:rsidR="002E27E1" w:rsidRPr="007646B3" w:rsidRDefault="002E27E1" w:rsidP="00FE539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C006B2">
              <w:rPr>
                <w:rFonts w:eastAsia="宋体"/>
                <w:sz w:val="21"/>
                <w:szCs w:val="21"/>
                <w:lang w:eastAsia="zh-CN"/>
              </w:rPr>
              <w:t>松山湖校区</w:t>
            </w:r>
            <w:proofErr w:type="spellStart"/>
            <w:r w:rsidR="00F71728" w:rsidRPr="00C006B2">
              <w:rPr>
                <w:rFonts w:eastAsia="宋体" w:hint="eastAsia"/>
                <w:sz w:val="21"/>
                <w:szCs w:val="21"/>
                <w:lang w:eastAsia="zh-CN"/>
              </w:rPr>
              <w:t>12E</w:t>
            </w:r>
            <w:r w:rsidR="00FE5393">
              <w:rPr>
                <w:rFonts w:eastAsia="宋体" w:hint="eastAsia"/>
                <w:sz w:val="21"/>
                <w:szCs w:val="21"/>
                <w:lang w:eastAsia="zh-CN"/>
              </w:rPr>
              <w:t>304</w:t>
            </w:r>
            <w:proofErr w:type="spellEnd"/>
            <w:r w:rsidR="00FE5393">
              <w:rPr>
                <w:rFonts w:eastAsia="宋体" w:hint="eastAsia"/>
                <w:sz w:val="21"/>
                <w:szCs w:val="21"/>
                <w:lang w:eastAsia="zh-CN"/>
              </w:rPr>
              <w:t>/305</w:t>
            </w:r>
          </w:p>
        </w:tc>
      </w:tr>
      <w:tr w:rsidR="002E27E1" w:rsidRPr="007646B3" w:rsidTr="00CA6690">
        <w:trPr>
          <w:trHeight w:val="340"/>
        </w:trPr>
        <w:tc>
          <w:tcPr>
            <w:tcW w:w="9297" w:type="dxa"/>
            <w:gridSpan w:val="9"/>
            <w:vAlign w:val="center"/>
          </w:tcPr>
          <w:p w:rsidR="002E27E1" w:rsidRPr="007646B3" w:rsidRDefault="002E27E1" w:rsidP="009933D2">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授课对象：</w:t>
            </w:r>
            <w:r w:rsidR="00C006B2" w:rsidRPr="00C006B2">
              <w:rPr>
                <w:rFonts w:eastAsia="宋体" w:hint="eastAsia"/>
                <w:sz w:val="21"/>
                <w:szCs w:val="21"/>
                <w:lang w:eastAsia="zh-CN"/>
              </w:rPr>
              <w:t>1</w:t>
            </w:r>
            <w:r w:rsidR="00FE5393">
              <w:rPr>
                <w:rFonts w:eastAsia="宋体" w:hint="eastAsia"/>
                <w:sz w:val="21"/>
                <w:szCs w:val="21"/>
                <w:lang w:eastAsia="zh-CN"/>
              </w:rPr>
              <w:t>5</w:t>
            </w:r>
            <w:r w:rsidR="00C006B2" w:rsidRPr="00C006B2">
              <w:rPr>
                <w:rFonts w:eastAsia="宋体" w:hint="eastAsia"/>
                <w:sz w:val="21"/>
                <w:szCs w:val="21"/>
                <w:lang w:eastAsia="zh-CN"/>
              </w:rPr>
              <w:t>应用化学</w:t>
            </w:r>
            <w:r w:rsidR="009933D2">
              <w:rPr>
                <w:rFonts w:eastAsia="宋体" w:hint="eastAsia"/>
                <w:sz w:val="21"/>
                <w:szCs w:val="21"/>
                <w:lang w:eastAsia="zh-CN"/>
              </w:rPr>
              <w:t>卓越</w:t>
            </w:r>
            <w:r w:rsidR="009933D2">
              <w:rPr>
                <w:rFonts w:eastAsia="宋体" w:hint="eastAsia"/>
                <w:sz w:val="21"/>
                <w:szCs w:val="21"/>
                <w:lang w:eastAsia="zh-CN"/>
              </w:rPr>
              <w:t>1</w:t>
            </w:r>
            <w:r w:rsidR="009933D2">
              <w:rPr>
                <w:rFonts w:eastAsia="宋体" w:hint="eastAsia"/>
                <w:sz w:val="21"/>
                <w:szCs w:val="21"/>
                <w:lang w:eastAsia="zh-CN"/>
              </w:rPr>
              <w:t>班</w:t>
            </w:r>
          </w:p>
        </w:tc>
      </w:tr>
      <w:tr w:rsidR="002E27E1" w:rsidRPr="007646B3" w:rsidTr="00CA6690">
        <w:trPr>
          <w:trHeight w:val="340"/>
        </w:trPr>
        <w:tc>
          <w:tcPr>
            <w:tcW w:w="9297" w:type="dxa"/>
            <w:gridSpan w:val="9"/>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CA6690">
        <w:trPr>
          <w:trHeight w:val="340"/>
        </w:trPr>
        <w:tc>
          <w:tcPr>
            <w:tcW w:w="9297" w:type="dxa"/>
            <w:gridSpan w:val="9"/>
            <w:vAlign w:val="center"/>
          </w:tcPr>
          <w:p w:rsidR="002E27E1" w:rsidRPr="007646B3" w:rsidRDefault="002E27E1" w:rsidP="00FE539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FE5393">
              <w:rPr>
                <w:rFonts w:eastAsia="宋体" w:hint="eastAsia"/>
                <w:sz w:val="21"/>
                <w:szCs w:val="21"/>
                <w:lang w:eastAsia="zh-CN"/>
              </w:rPr>
              <w:t>苗荣荣</w:t>
            </w:r>
            <w:r w:rsidR="007646B3" w:rsidRPr="007646B3">
              <w:rPr>
                <w:rFonts w:eastAsia="宋体"/>
                <w:sz w:val="21"/>
                <w:szCs w:val="21"/>
                <w:lang w:eastAsia="zh-CN"/>
              </w:rPr>
              <w:t>/</w:t>
            </w:r>
            <w:r w:rsidR="00FE5393">
              <w:rPr>
                <w:rFonts w:eastAsia="宋体" w:hint="eastAsia"/>
                <w:sz w:val="21"/>
                <w:szCs w:val="21"/>
                <w:lang w:eastAsia="zh-CN"/>
              </w:rPr>
              <w:t>讲师</w:t>
            </w:r>
            <w:r w:rsidR="00C006B2">
              <w:rPr>
                <w:rFonts w:eastAsia="宋体" w:hint="eastAsia"/>
                <w:sz w:val="21"/>
                <w:szCs w:val="21"/>
                <w:lang w:eastAsia="zh-CN"/>
              </w:rPr>
              <w:t>；</w:t>
            </w:r>
            <w:r w:rsidR="00FE5393" w:rsidRPr="00FE5393">
              <w:rPr>
                <w:rFonts w:eastAsia="宋体"/>
                <w:color w:val="FF0000"/>
                <w:sz w:val="21"/>
                <w:szCs w:val="21"/>
                <w:lang w:eastAsia="zh-CN"/>
              </w:rPr>
              <w:t xml:space="preserve"> </w:t>
            </w:r>
          </w:p>
        </w:tc>
      </w:tr>
      <w:tr w:rsidR="002E27E1" w:rsidRPr="007646B3" w:rsidTr="00CA6690">
        <w:trPr>
          <w:trHeight w:val="340"/>
        </w:trPr>
        <w:tc>
          <w:tcPr>
            <w:tcW w:w="4108" w:type="dxa"/>
            <w:gridSpan w:val="5"/>
            <w:vAlign w:val="center"/>
          </w:tcPr>
          <w:p w:rsidR="00C006B2" w:rsidRPr="00C006B2" w:rsidRDefault="002E27E1" w:rsidP="00FE5393">
            <w:pPr>
              <w:tabs>
                <w:tab w:val="left" w:pos="1440"/>
              </w:tabs>
              <w:spacing w:after="0" w:line="360" w:lineRule="exact"/>
              <w:outlineLvl w:val="0"/>
              <w:rPr>
                <w:rFonts w:eastAsia="宋体"/>
                <w:b/>
                <w:sz w:val="21"/>
                <w:szCs w:val="21"/>
                <w:lang w:eastAsia="zh-CN"/>
              </w:rPr>
            </w:pPr>
            <w:proofErr w:type="spellStart"/>
            <w:r w:rsidRPr="007646B3">
              <w:rPr>
                <w:rFonts w:eastAsia="宋体"/>
                <w:b/>
                <w:sz w:val="21"/>
                <w:szCs w:val="21"/>
              </w:rPr>
              <w:t>联系电话：</w:t>
            </w:r>
            <w:r w:rsidR="007646B3" w:rsidRPr="007646B3">
              <w:rPr>
                <w:rFonts w:eastAsia="宋体"/>
                <w:b/>
                <w:sz w:val="21"/>
                <w:szCs w:val="21"/>
                <w:lang w:eastAsia="zh-CN"/>
              </w:rPr>
              <w:t>1</w:t>
            </w:r>
            <w:r w:rsidR="00FE5393">
              <w:rPr>
                <w:rFonts w:eastAsia="宋体" w:hint="eastAsia"/>
                <w:b/>
                <w:sz w:val="21"/>
                <w:szCs w:val="21"/>
                <w:lang w:eastAsia="zh-CN"/>
              </w:rPr>
              <w:t>7707691333</w:t>
            </w:r>
            <w:proofErr w:type="spellEnd"/>
          </w:p>
        </w:tc>
        <w:tc>
          <w:tcPr>
            <w:tcW w:w="5189" w:type="dxa"/>
            <w:gridSpan w:val="4"/>
            <w:vAlign w:val="center"/>
          </w:tcPr>
          <w:p w:rsidR="002E27E1" w:rsidRPr="007646B3" w:rsidRDefault="002E27E1" w:rsidP="00FE5393">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Email:</w:t>
            </w:r>
            <w:r w:rsidR="00FE5393">
              <w:rPr>
                <w:rFonts w:eastAsia="宋体" w:hint="eastAsia"/>
                <w:b/>
                <w:sz w:val="21"/>
                <w:szCs w:val="21"/>
                <w:lang w:eastAsia="zh-CN"/>
              </w:rPr>
              <w:t>mrr@dgut.edu.cn</w:t>
            </w:r>
            <w:proofErr w:type="spellEnd"/>
          </w:p>
        </w:tc>
      </w:tr>
      <w:tr w:rsidR="002E27E1" w:rsidRPr="007646B3" w:rsidTr="00CA6690">
        <w:trPr>
          <w:trHeight w:val="340"/>
        </w:trPr>
        <w:tc>
          <w:tcPr>
            <w:tcW w:w="9297" w:type="dxa"/>
            <w:gridSpan w:val="9"/>
            <w:vAlign w:val="center"/>
          </w:tcPr>
          <w:p w:rsidR="002E27E1" w:rsidRPr="007646B3" w:rsidRDefault="002E27E1" w:rsidP="00FE5393">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proofErr w:type="spellStart"/>
            <w:r w:rsidR="007646B3" w:rsidRPr="007646B3">
              <w:rPr>
                <w:rFonts w:eastAsia="宋体"/>
                <w:sz w:val="21"/>
                <w:szCs w:val="21"/>
                <w:lang w:eastAsia="zh-CN"/>
              </w:rPr>
              <w:t>12</w:t>
            </w:r>
            <w:r w:rsidR="005F1A10">
              <w:rPr>
                <w:rFonts w:eastAsia="宋体" w:hint="eastAsia"/>
                <w:sz w:val="21"/>
                <w:szCs w:val="21"/>
                <w:lang w:eastAsia="zh-CN"/>
              </w:rPr>
              <w:t>L</w:t>
            </w:r>
            <w:r w:rsidR="00FE5393">
              <w:rPr>
                <w:rFonts w:eastAsia="宋体" w:hint="eastAsia"/>
                <w:sz w:val="21"/>
                <w:szCs w:val="21"/>
                <w:lang w:eastAsia="zh-CN"/>
              </w:rPr>
              <w:t>401</w:t>
            </w:r>
            <w:proofErr w:type="spellEnd"/>
            <w:r w:rsidR="007646B3" w:rsidRPr="007646B3">
              <w:rPr>
                <w:rFonts w:eastAsia="宋体"/>
                <w:sz w:val="21"/>
                <w:szCs w:val="21"/>
                <w:lang w:eastAsia="zh-CN"/>
              </w:rPr>
              <w:t>答疑。</w:t>
            </w:r>
          </w:p>
        </w:tc>
      </w:tr>
      <w:tr w:rsidR="00735FDE" w:rsidRPr="007646B3" w:rsidTr="00CA6690">
        <w:trPr>
          <w:trHeight w:val="340"/>
        </w:trPr>
        <w:tc>
          <w:tcPr>
            <w:tcW w:w="9297" w:type="dxa"/>
            <w:gridSpan w:val="9"/>
            <w:vAlign w:val="center"/>
          </w:tcPr>
          <w:p w:rsidR="00735FDE" w:rsidRPr="007646B3" w:rsidRDefault="00735FDE" w:rsidP="00851375">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C006B2">
              <w:rPr>
                <w:rFonts w:eastAsia="宋体" w:hint="eastAsia"/>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00C006B2">
              <w:rPr>
                <w:rFonts w:eastAsia="宋体"/>
                <w:b/>
                <w:sz w:val="21"/>
                <w:szCs w:val="21"/>
                <w:lang w:eastAsia="zh-CN"/>
              </w:rPr>
              <w:sym w:font="Wingdings 2" w:char="F050"/>
            </w:r>
            <w:r w:rsidRPr="007646B3">
              <w:rPr>
                <w:rFonts w:eastAsia="宋体"/>
                <w:b/>
                <w:sz w:val="21"/>
                <w:szCs w:val="21"/>
                <w:lang w:eastAsia="zh-CN"/>
              </w:rPr>
              <w:t>）</w:t>
            </w:r>
          </w:p>
        </w:tc>
      </w:tr>
      <w:tr w:rsidR="00735FDE" w:rsidRPr="007646B3" w:rsidTr="00CA6690">
        <w:trPr>
          <w:trHeight w:val="340"/>
        </w:trPr>
        <w:tc>
          <w:tcPr>
            <w:tcW w:w="9297" w:type="dxa"/>
            <w:gridSpan w:val="9"/>
            <w:vAlign w:val="center"/>
          </w:tcPr>
          <w:p w:rsidR="00735FDE" w:rsidRPr="007646B3" w:rsidRDefault="00735FDE" w:rsidP="00851375">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使用教材：</w:t>
            </w:r>
            <w:r w:rsidR="00C006B2" w:rsidRPr="00C006B2">
              <w:rPr>
                <w:rFonts w:eastAsia="宋体" w:hint="eastAsia"/>
                <w:sz w:val="21"/>
                <w:szCs w:val="21"/>
                <w:lang w:eastAsia="zh-CN"/>
              </w:rPr>
              <w:t>《</w:t>
            </w:r>
            <w:r w:rsidR="00FE5393">
              <w:rPr>
                <w:rFonts w:eastAsia="宋体" w:hint="eastAsia"/>
                <w:sz w:val="21"/>
                <w:szCs w:val="21"/>
                <w:lang w:eastAsia="zh-CN"/>
              </w:rPr>
              <w:t>物理化学</w:t>
            </w:r>
            <w:r w:rsidR="00C006B2" w:rsidRPr="00C006B2">
              <w:rPr>
                <w:rFonts w:eastAsia="宋体" w:hint="eastAsia"/>
                <w:sz w:val="21"/>
                <w:szCs w:val="21"/>
                <w:lang w:eastAsia="zh-CN"/>
              </w:rPr>
              <w:t>实验</w:t>
            </w:r>
            <w:r w:rsidR="00FE5393">
              <w:rPr>
                <w:rFonts w:eastAsia="宋体" w:hint="eastAsia"/>
                <w:sz w:val="21"/>
                <w:szCs w:val="21"/>
                <w:lang w:eastAsia="zh-CN"/>
              </w:rPr>
              <w:t>指导</w:t>
            </w:r>
            <w:r w:rsidR="00C006B2" w:rsidRPr="00C006B2">
              <w:rPr>
                <w:rFonts w:eastAsia="宋体" w:hint="eastAsia"/>
                <w:sz w:val="21"/>
                <w:szCs w:val="21"/>
                <w:lang w:eastAsia="zh-CN"/>
              </w:rPr>
              <w:t>》</w:t>
            </w:r>
            <w:r w:rsidR="00FE5393">
              <w:rPr>
                <w:rFonts w:eastAsia="宋体" w:hint="eastAsia"/>
                <w:sz w:val="21"/>
                <w:szCs w:val="21"/>
                <w:lang w:eastAsia="zh-CN"/>
              </w:rPr>
              <w:t>，徐平如</w:t>
            </w:r>
            <w:r w:rsidR="00FE5393">
              <w:rPr>
                <w:rFonts w:eastAsia="宋体" w:hint="eastAsia"/>
                <w:sz w:val="21"/>
                <w:szCs w:val="21"/>
                <w:lang w:eastAsia="zh-CN"/>
              </w:rPr>
              <w:t xml:space="preserve"> </w:t>
            </w:r>
            <w:r w:rsidR="00FE5393">
              <w:rPr>
                <w:rFonts w:eastAsia="宋体" w:hint="eastAsia"/>
                <w:sz w:val="21"/>
                <w:szCs w:val="21"/>
                <w:lang w:eastAsia="zh-CN"/>
              </w:rPr>
              <w:t>郭兵主编，</w:t>
            </w:r>
            <w:r w:rsidR="00741013">
              <w:rPr>
                <w:rFonts w:eastAsia="宋体" w:hint="eastAsia"/>
                <w:sz w:val="21"/>
                <w:szCs w:val="21"/>
                <w:lang w:eastAsia="zh-CN"/>
              </w:rPr>
              <w:t>化学工业出版社，</w:t>
            </w:r>
            <w:r w:rsidR="00741013">
              <w:rPr>
                <w:rFonts w:eastAsia="宋体" w:hint="eastAsia"/>
                <w:sz w:val="21"/>
                <w:szCs w:val="21"/>
                <w:lang w:eastAsia="zh-CN"/>
              </w:rPr>
              <w:t>2015</w:t>
            </w:r>
            <w:r w:rsidR="00741013">
              <w:rPr>
                <w:rFonts w:eastAsia="宋体" w:hint="eastAsia"/>
                <w:sz w:val="21"/>
                <w:szCs w:val="21"/>
                <w:lang w:eastAsia="zh-CN"/>
              </w:rPr>
              <w:t>（第一版）</w:t>
            </w:r>
          </w:p>
          <w:p w:rsidR="00735FDE" w:rsidRDefault="00735FDE" w:rsidP="00851375">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F71728" w:rsidRPr="00F71728" w:rsidRDefault="00F71728" w:rsidP="00851375">
            <w:pPr>
              <w:snapToGrid w:val="0"/>
              <w:spacing w:after="0" w:line="360" w:lineRule="exact"/>
              <w:rPr>
                <w:rFonts w:eastAsia="宋体"/>
                <w:sz w:val="21"/>
                <w:szCs w:val="21"/>
                <w:lang w:eastAsia="zh-CN"/>
              </w:rPr>
            </w:pPr>
            <w:r w:rsidRPr="00F71728">
              <w:rPr>
                <w:rFonts w:eastAsia="宋体"/>
                <w:sz w:val="21"/>
                <w:szCs w:val="21"/>
                <w:lang w:eastAsia="zh-CN"/>
              </w:rPr>
              <w:t>（</w:t>
            </w:r>
            <w:r w:rsidRPr="00F71728">
              <w:rPr>
                <w:rFonts w:eastAsia="宋体"/>
                <w:sz w:val="21"/>
                <w:szCs w:val="21"/>
                <w:lang w:eastAsia="zh-CN"/>
              </w:rPr>
              <w:t>1</w:t>
            </w:r>
            <w:r w:rsidRPr="00F71728">
              <w:rPr>
                <w:rFonts w:eastAsia="宋体"/>
                <w:sz w:val="21"/>
                <w:szCs w:val="21"/>
                <w:lang w:eastAsia="zh-CN"/>
              </w:rPr>
              <w:t>）《</w:t>
            </w:r>
            <w:r w:rsidR="00741013">
              <w:rPr>
                <w:rFonts w:eastAsia="宋体" w:hint="eastAsia"/>
                <w:sz w:val="21"/>
                <w:szCs w:val="21"/>
                <w:lang w:eastAsia="zh-CN"/>
              </w:rPr>
              <w:t>物理化学</w:t>
            </w:r>
            <w:r w:rsidR="00C006B2">
              <w:rPr>
                <w:rFonts w:eastAsia="宋体" w:hint="eastAsia"/>
                <w:sz w:val="21"/>
                <w:szCs w:val="21"/>
                <w:lang w:eastAsia="zh-CN"/>
              </w:rPr>
              <w:t>实验</w:t>
            </w:r>
            <w:r w:rsidRPr="00F71728">
              <w:rPr>
                <w:rFonts w:eastAsia="宋体"/>
                <w:sz w:val="21"/>
                <w:szCs w:val="21"/>
                <w:lang w:eastAsia="zh-CN"/>
              </w:rPr>
              <w:t>》，</w:t>
            </w:r>
            <w:r w:rsidR="00741013">
              <w:rPr>
                <w:rFonts w:eastAsia="宋体" w:hint="eastAsia"/>
                <w:sz w:val="21"/>
                <w:szCs w:val="21"/>
                <w:lang w:eastAsia="zh-CN"/>
              </w:rPr>
              <w:t>邱金恒</w:t>
            </w:r>
            <w:r w:rsidR="00741013">
              <w:rPr>
                <w:rFonts w:eastAsia="宋体"/>
                <w:sz w:val="21"/>
                <w:szCs w:val="21"/>
                <w:lang w:eastAsia="zh-CN"/>
              </w:rPr>
              <w:t>，</w:t>
            </w:r>
            <w:r w:rsidR="00741013">
              <w:rPr>
                <w:rFonts w:eastAsia="宋体" w:hint="eastAsia"/>
                <w:sz w:val="21"/>
                <w:szCs w:val="21"/>
                <w:lang w:eastAsia="zh-CN"/>
              </w:rPr>
              <w:t>高等教育</w:t>
            </w:r>
            <w:r w:rsidRPr="00F71728">
              <w:rPr>
                <w:rFonts w:eastAsia="宋体"/>
                <w:sz w:val="21"/>
                <w:szCs w:val="21"/>
                <w:lang w:eastAsia="zh-CN"/>
              </w:rPr>
              <w:t>出版社，</w:t>
            </w:r>
            <w:r w:rsidRPr="00F71728">
              <w:rPr>
                <w:rFonts w:eastAsia="宋体"/>
                <w:sz w:val="21"/>
                <w:szCs w:val="21"/>
                <w:lang w:eastAsia="zh-CN"/>
              </w:rPr>
              <w:t>20</w:t>
            </w:r>
            <w:r w:rsidR="00741013">
              <w:rPr>
                <w:rFonts w:eastAsia="宋体" w:hint="eastAsia"/>
                <w:sz w:val="21"/>
                <w:szCs w:val="21"/>
                <w:lang w:eastAsia="zh-CN"/>
              </w:rPr>
              <w:t>11</w:t>
            </w:r>
            <w:r w:rsidRPr="00F71728">
              <w:rPr>
                <w:rFonts w:eastAsia="宋体"/>
                <w:sz w:val="21"/>
                <w:szCs w:val="21"/>
                <w:lang w:eastAsia="zh-CN"/>
              </w:rPr>
              <w:t>年</w:t>
            </w:r>
            <w:r w:rsidR="00741013">
              <w:rPr>
                <w:rFonts w:eastAsia="宋体" w:hint="eastAsia"/>
                <w:sz w:val="21"/>
                <w:szCs w:val="21"/>
                <w:lang w:eastAsia="zh-CN"/>
              </w:rPr>
              <w:t>11</w:t>
            </w:r>
            <w:r w:rsidRPr="00F71728">
              <w:rPr>
                <w:rFonts w:eastAsia="宋体"/>
                <w:sz w:val="21"/>
                <w:szCs w:val="21"/>
                <w:lang w:eastAsia="zh-CN"/>
              </w:rPr>
              <w:t>月</w:t>
            </w:r>
            <w:r w:rsidR="00741013">
              <w:rPr>
                <w:rFonts w:eastAsia="宋体" w:hint="eastAsia"/>
                <w:sz w:val="21"/>
                <w:szCs w:val="21"/>
                <w:lang w:eastAsia="zh-CN"/>
              </w:rPr>
              <w:t xml:space="preserve"> </w:t>
            </w:r>
            <w:r w:rsidRPr="00F71728">
              <w:rPr>
                <w:rFonts w:eastAsia="宋体"/>
                <w:sz w:val="21"/>
                <w:szCs w:val="21"/>
                <w:lang w:eastAsia="zh-CN"/>
              </w:rPr>
              <w:t>第</w:t>
            </w:r>
            <w:r w:rsidRPr="00F71728">
              <w:rPr>
                <w:rFonts w:eastAsia="宋体"/>
                <w:sz w:val="21"/>
                <w:szCs w:val="21"/>
                <w:lang w:eastAsia="zh-CN"/>
              </w:rPr>
              <w:t>1</w:t>
            </w:r>
            <w:r w:rsidRPr="00F71728">
              <w:rPr>
                <w:rFonts w:eastAsia="宋体"/>
                <w:sz w:val="21"/>
                <w:szCs w:val="21"/>
                <w:lang w:eastAsia="zh-CN"/>
              </w:rPr>
              <w:t>版；</w:t>
            </w:r>
          </w:p>
          <w:p w:rsidR="007646B3" w:rsidRPr="00957202" w:rsidRDefault="00F71728" w:rsidP="00741013">
            <w:pPr>
              <w:pStyle w:val="Default"/>
              <w:spacing w:line="360" w:lineRule="exact"/>
              <w:rPr>
                <w:rFonts w:ascii="Times New Roman" w:cs="Times New Roman"/>
                <w:color w:val="auto"/>
                <w:sz w:val="21"/>
                <w:szCs w:val="21"/>
              </w:rPr>
            </w:pPr>
            <w:r w:rsidRPr="00F71728">
              <w:rPr>
                <w:rFonts w:ascii="Times New Roman" w:cs="Times New Roman"/>
                <w:color w:val="auto"/>
                <w:sz w:val="21"/>
                <w:szCs w:val="21"/>
              </w:rPr>
              <w:t>（</w:t>
            </w:r>
            <w:r w:rsidRPr="00F71728">
              <w:rPr>
                <w:rFonts w:ascii="Times New Roman" w:cs="Times New Roman"/>
                <w:color w:val="auto"/>
                <w:sz w:val="21"/>
                <w:szCs w:val="21"/>
              </w:rPr>
              <w:t>2</w:t>
            </w:r>
            <w:r w:rsidRPr="00F71728">
              <w:rPr>
                <w:rFonts w:ascii="Times New Roman" w:cs="Times New Roman"/>
                <w:color w:val="auto"/>
                <w:sz w:val="21"/>
                <w:szCs w:val="21"/>
              </w:rPr>
              <w:t>）《</w:t>
            </w:r>
            <w:r w:rsidR="00741013">
              <w:rPr>
                <w:rFonts w:hint="eastAsia"/>
                <w:sz w:val="21"/>
                <w:szCs w:val="21"/>
              </w:rPr>
              <w:t>物理化学实验</w:t>
            </w:r>
            <w:r w:rsidRPr="00F71728">
              <w:rPr>
                <w:rFonts w:ascii="Times New Roman" w:cs="Times New Roman"/>
                <w:color w:val="auto"/>
                <w:sz w:val="21"/>
                <w:szCs w:val="21"/>
              </w:rPr>
              <w:t>》，</w:t>
            </w:r>
            <w:r w:rsidR="00741013">
              <w:rPr>
                <w:rFonts w:ascii="Times New Roman" w:cs="Times New Roman" w:hint="eastAsia"/>
                <w:color w:val="auto"/>
                <w:sz w:val="21"/>
                <w:szCs w:val="21"/>
              </w:rPr>
              <w:t>王军</w:t>
            </w:r>
            <w:r w:rsidR="00C006B2">
              <w:rPr>
                <w:rFonts w:ascii="Times New Roman" w:cs="Times New Roman"/>
                <w:color w:val="auto"/>
                <w:sz w:val="21"/>
                <w:szCs w:val="21"/>
              </w:rPr>
              <w:t>，化学工业出版</w:t>
            </w:r>
            <w:r w:rsidR="00C006B2">
              <w:rPr>
                <w:rFonts w:ascii="Times New Roman" w:cs="Times New Roman" w:hint="eastAsia"/>
                <w:color w:val="auto"/>
                <w:sz w:val="21"/>
                <w:szCs w:val="21"/>
              </w:rPr>
              <w:t>社</w:t>
            </w:r>
            <w:r w:rsidRPr="00F71728">
              <w:rPr>
                <w:rFonts w:ascii="Times New Roman" w:cs="Times New Roman"/>
                <w:color w:val="auto"/>
                <w:sz w:val="21"/>
                <w:szCs w:val="21"/>
              </w:rPr>
              <w:t>，</w:t>
            </w:r>
            <w:r w:rsidRPr="00F71728">
              <w:rPr>
                <w:rFonts w:ascii="Times New Roman" w:cs="Times New Roman"/>
                <w:color w:val="auto"/>
                <w:sz w:val="21"/>
                <w:szCs w:val="21"/>
              </w:rPr>
              <w:t>20</w:t>
            </w:r>
            <w:r w:rsidR="00741013">
              <w:rPr>
                <w:rFonts w:ascii="Times New Roman" w:cs="Times New Roman" w:hint="eastAsia"/>
                <w:color w:val="auto"/>
                <w:sz w:val="21"/>
                <w:szCs w:val="21"/>
              </w:rPr>
              <w:t>15</w:t>
            </w:r>
            <w:r w:rsidR="00C006B2">
              <w:rPr>
                <w:rFonts w:ascii="Times New Roman" w:cs="Times New Roman" w:hint="eastAsia"/>
                <w:color w:val="auto"/>
                <w:sz w:val="21"/>
                <w:szCs w:val="21"/>
              </w:rPr>
              <w:t>年</w:t>
            </w:r>
            <w:r w:rsidR="00741013">
              <w:rPr>
                <w:rFonts w:ascii="Times New Roman" w:cs="Times New Roman" w:hint="eastAsia"/>
                <w:color w:val="auto"/>
                <w:sz w:val="21"/>
                <w:szCs w:val="21"/>
              </w:rPr>
              <w:t>5</w:t>
            </w:r>
            <w:r w:rsidR="00C006B2">
              <w:rPr>
                <w:rFonts w:ascii="Times New Roman" w:cs="Times New Roman" w:hint="eastAsia"/>
                <w:color w:val="auto"/>
                <w:sz w:val="21"/>
                <w:szCs w:val="21"/>
              </w:rPr>
              <w:t>月</w:t>
            </w:r>
            <w:r w:rsidR="00741013">
              <w:rPr>
                <w:rFonts w:ascii="Times New Roman" w:cs="Times New Roman" w:hint="eastAsia"/>
                <w:color w:val="auto"/>
                <w:sz w:val="21"/>
                <w:szCs w:val="21"/>
              </w:rPr>
              <w:t xml:space="preserve"> </w:t>
            </w:r>
            <w:r w:rsidRPr="00F71728">
              <w:rPr>
                <w:rFonts w:ascii="Times New Roman" w:cs="Times New Roman"/>
                <w:color w:val="auto"/>
                <w:sz w:val="21"/>
                <w:szCs w:val="21"/>
              </w:rPr>
              <w:t>第</w:t>
            </w:r>
            <w:r w:rsidR="00741013">
              <w:rPr>
                <w:rFonts w:ascii="Times New Roman" w:cs="Times New Roman" w:hint="eastAsia"/>
                <w:color w:val="auto"/>
                <w:sz w:val="21"/>
                <w:szCs w:val="21"/>
              </w:rPr>
              <w:t>2</w:t>
            </w:r>
            <w:r w:rsidRPr="00F71728">
              <w:rPr>
                <w:rFonts w:ascii="Times New Roman" w:cs="Times New Roman"/>
                <w:color w:val="auto"/>
                <w:sz w:val="21"/>
                <w:szCs w:val="21"/>
              </w:rPr>
              <w:t>版；</w:t>
            </w:r>
          </w:p>
        </w:tc>
      </w:tr>
      <w:tr w:rsidR="00735FDE" w:rsidRPr="007646B3" w:rsidTr="00CA6690">
        <w:trPr>
          <w:trHeight w:val="340"/>
        </w:trPr>
        <w:tc>
          <w:tcPr>
            <w:tcW w:w="9297" w:type="dxa"/>
            <w:gridSpan w:val="9"/>
            <w:vAlign w:val="center"/>
          </w:tcPr>
          <w:p w:rsidR="00735FDE" w:rsidRPr="007646B3" w:rsidRDefault="00735FDE" w:rsidP="0085137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735FDE" w:rsidRPr="00741013" w:rsidRDefault="00C40902" w:rsidP="002329E6">
            <w:pPr>
              <w:snapToGrid w:val="0"/>
              <w:spacing w:after="0" w:line="360" w:lineRule="exact"/>
              <w:ind w:firstLineChars="200" w:firstLine="420"/>
              <w:rPr>
                <w:rFonts w:eastAsia="宋体"/>
                <w:sz w:val="21"/>
                <w:szCs w:val="21"/>
                <w:lang w:eastAsia="zh-CN"/>
              </w:rPr>
            </w:pPr>
            <w:r w:rsidRPr="00C40902">
              <w:rPr>
                <w:rFonts w:eastAsia="宋体"/>
                <w:sz w:val="21"/>
                <w:szCs w:val="21"/>
                <w:lang w:eastAsia="zh-CN"/>
              </w:rPr>
              <w:t>《</w:t>
            </w:r>
            <w:r w:rsidRPr="00C40902">
              <w:rPr>
                <w:rFonts w:eastAsia="宋体" w:hint="eastAsia"/>
                <w:sz w:val="21"/>
                <w:szCs w:val="21"/>
                <w:lang w:eastAsia="zh-CN"/>
              </w:rPr>
              <w:t>物理化学</w:t>
            </w:r>
            <w:r w:rsidRPr="00C40902">
              <w:rPr>
                <w:rFonts w:eastAsia="宋体"/>
                <w:sz w:val="21"/>
                <w:szCs w:val="21"/>
                <w:lang w:eastAsia="zh-CN"/>
              </w:rPr>
              <w:t>实验》课程</w:t>
            </w:r>
            <w:r w:rsidR="00741013" w:rsidRPr="00C40902">
              <w:rPr>
                <w:rFonts w:eastAsia="宋体" w:hint="eastAsia"/>
                <w:sz w:val="21"/>
                <w:szCs w:val="21"/>
                <w:lang w:eastAsia="zh-CN"/>
              </w:rPr>
              <w:t>是在</w:t>
            </w:r>
            <w:r w:rsidR="000A2796" w:rsidRPr="00C40902">
              <w:rPr>
                <w:rFonts w:eastAsia="宋体" w:hint="eastAsia"/>
                <w:sz w:val="21"/>
                <w:szCs w:val="21"/>
                <w:lang w:eastAsia="zh-CN"/>
              </w:rPr>
              <w:t>物理化学</w:t>
            </w:r>
            <w:r w:rsidR="00741013" w:rsidRPr="00C40902">
              <w:rPr>
                <w:rFonts w:eastAsia="宋体" w:hint="eastAsia"/>
                <w:sz w:val="21"/>
                <w:szCs w:val="21"/>
                <w:lang w:eastAsia="zh-CN"/>
              </w:rPr>
              <w:t>基础</w:t>
            </w:r>
            <w:r w:rsidR="000A2796" w:rsidRPr="00C40902">
              <w:rPr>
                <w:rFonts w:eastAsia="宋体" w:hint="eastAsia"/>
                <w:sz w:val="21"/>
                <w:szCs w:val="21"/>
                <w:lang w:eastAsia="zh-CN"/>
              </w:rPr>
              <w:t>理论</w:t>
            </w:r>
            <w:r w:rsidR="00741013" w:rsidRPr="00C40902">
              <w:rPr>
                <w:rFonts w:eastAsia="宋体" w:hint="eastAsia"/>
                <w:sz w:val="21"/>
                <w:szCs w:val="21"/>
                <w:lang w:eastAsia="zh-CN"/>
              </w:rPr>
              <w:t>课</w:t>
            </w:r>
            <w:r w:rsidR="000A2796" w:rsidRPr="00C40902">
              <w:rPr>
                <w:rFonts w:eastAsia="宋体" w:hint="eastAsia"/>
                <w:sz w:val="21"/>
                <w:szCs w:val="21"/>
                <w:lang w:eastAsia="zh-CN"/>
              </w:rPr>
              <w:t>学习的基础上开设的</w:t>
            </w:r>
            <w:r w:rsidR="00741013" w:rsidRPr="00C40902">
              <w:rPr>
                <w:rFonts w:eastAsia="宋体" w:hint="eastAsia"/>
                <w:sz w:val="21"/>
                <w:szCs w:val="21"/>
                <w:lang w:eastAsia="zh-CN"/>
              </w:rPr>
              <w:t>，</w:t>
            </w:r>
            <w:r w:rsidRPr="00C40902">
              <w:rPr>
                <w:rFonts w:eastAsia="宋体" w:hint="eastAsia"/>
                <w:sz w:val="21"/>
                <w:szCs w:val="21"/>
                <w:lang w:eastAsia="zh-CN"/>
              </w:rPr>
              <w:t>它与无机化学实验、分析化学实验和有机化学实验等相互衔接，构成化学专业完整的实验体系。物理化学实验课程</w:t>
            </w:r>
            <w:r w:rsidR="000A2796" w:rsidRPr="00C40902">
              <w:rPr>
                <w:rFonts w:eastAsia="宋体" w:hint="eastAsia"/>
                <w:sz w:val="21"/>
                <w:szCs w:val="21"/>
                <w:lang w:eastAsia="zh-CN"/>
              </w:rPr>
              <w:t>重点是强化和检验对物理化学基础理论的理解，掌握运用基本物理方法和技能，结合化学知识体系，设计科学的实验方法</w:t>
            </w:r>
            <w:r w:rsidRPr="00C40902">
              <w:rPr>
                <w:rFonts w:eastAsia="宋体" w:hint="eastAsia"/>
                <w:sz w:val="21"/>
                <w:szCs w:val="21"/>
                <w:lang w:eastAsia="zh-CN"/>
              </w:rPr>
              <w:t>，</w:t>
            </w:r>
            <w:r w:rsidR="000A2796" w:rsidRPr="00C40902">
              <w:rPr>
                <w:rFonts w:eastAsia="宋体" w:hint="eastAsia"/>
                <w:sz w:val="21"/>
                <w:szCs w:val="21"/>
                <w:lang w:eastAsia="zh-CN"/>
              </w:rPr>
              <w:t>培养</w:t>
            </w:r>
            <w:r w:rsidRPr="00C40902">
              <w:rPr>
                <w:rFonts w:eastAsia="宋体" w:hint="eastAsia"/>
                <w:sz w:val="21"/>
                <w:szCs w:val="21"/>
                <w:lang w:eastAsia="zh-CN"/>
              </w:rPr>
              <w:t>学生的</w:t>
            </w:r>
            <w:r w:rsidR="000A2796" w:rsidRPr="00C40902">
              <w:rPr>
                <w:rFonts w:eastAsia="宋体" w:hint="eastAsia"/>
                <w:sz w:val="21"/>
                <w:szCs w:val="21"/>
                <w:lang w:eastAsia="zh-CN"/>
              </w:rPr>
              <w:t>科学思维和综合分析解决问题的能力，引导和提高学生的动手</w:t>
            </w:r>
            <w:r w:rsidRPr="00C40902">
              <w:rPr>
                <w:rFonts w:eastAsia="宋体" w:hint="eastAsia"/>
                <w:sz w:val="21"/>
                <w:szCs w:val="21"/>
                <w:lang w:eastAsia="zh-CN"/>
              </w:rPr>
              <w:t>能力，创新意识及自主学习能力，为毕业论文工作以及今后开展科学研究工作提供技术基础和综合素质支撑。</w:t>
            </w:r>
          </w:p>
        </w:tc>
      </w:tr>
      <w:tr w:rsidR="00735FDE" w:rsidRPr="007646B3" w:rsidTr="00CA6690">
        <w:trPr>
          <w:trHeight w:val="841"/>
        </w:trPr>
        <w:tc>
          <w:tcPr>
            <w:tcW w:w="4108" w:type="dxa"/>
            <w:gridSpan w:val="5"/>
          </w:tcPr>
          <w:p w:rsidR="00735FDE" w:rsidRPr="0079509A" w:rsidRDefault="00917C66" w:rsidP="00851375">
            <w:pPr>
              <w:tabs>
                <w:tab w:val="left" w:pos="1440"/>
              </w:tabs>
              <w:spacing w:after="0" w:line="360" w:lineRule="exact"/>
              <w:outlineLvl w:val="0"/>
              <w:rPr>
                <w:rFonts w:eastAsia="宋体"/>
                <w:sz w:val="21"/>
                <w:szCs w:val="21"/>
                <w:lang w:eastAsia="zh-CN"/>
              </w:rPr>
            </w:pPr>
            <w:r w:rsidRPr="0079509A">
              <w:rPr>
                <w:rFonts w:eastAsia="宋体"/>
                <w:sz w:val="21"/>
                <w:szCs w:val="21"/>
                <w:lang w:eastAsia="zh-CN"/>
              </w:rPr>
              <w:t>课程教学目标</w:t>
            </w:r>
            <w:r w:rsidR="00F71728" w:rsidRPr="0079509A">
              <w:rPr>
                <w:rFonts w:eastAsia="宋体" w:hint="eastAsia"/>
                <w:sz w:val="21"/>
                <w:szCs w:val="21"/>
                <w:lang w:eastAsia="zh-CN"/>
              </w:rPr>
              <w:t>：</w:t>
            </w:r>
          </w:p>
          <w:p w:rsidR="00957202" w:rsidRPr="0079509A" w:rsidRDefault="00957202" w:rsidP="00957202">
            <w:pPr>
              <w:numPr>
                <w:ilvl w:val="0"/>
                <w:numId w:val="6"/>
              </w:numPr>
              <w:snapToGrid w:val="0"/>
              <w:spacing w:after="0" w:line="360" w:lineRule="exact"/>
              <w:ind w:left="393" w:hanging="393"/>
              <w:rPr>
                <w:rFonts w:eastAsia="宋体"/>
                <w:sz w:val="21"/>
                <w:szCs w:val="21"/>
                <w:lang w:eastAsia="zh-CN"/>
              </w:rPr>
            </w:pPr>
            <w:r w:rsidRPr="0079509A">
              <w:rPr>
                <w:rFonts w:eastAsia="宋体" w:hint="eastAsia"/>
                <w:sz w:val="21"/>
                <w:szCs w:val="21"/>
                <w:lang w:eastAsia="zh-CN"/>
              </w:rPr>
              <w:t>掌握</w:t>
            </w:r>
            <w:r w:rsidR="00A421D5" w:rsidRPr="0079509A">
              <w:rPr>
                <w:rFonts w:eastAsia="宋体" w:hint="eastAsia"/>
                <w:sz w:val="21"/>
                <w:szCs w:val="21"/>
                <w:lang w:eastAsia="zh-CN"/>
              </w:rPr>
              <w:t>物理化学中</w:t>
            </w:r>
            <w:r w:rsidR="00E86734" w:rsidRPr="0079509A">
              <w:rPr>
                <w:rFonts w:eastAsia="宋体" w:hint="eastAsia"/>
                <w:sz w:val="21"/>
                <w:szCs w:val="21"/>
                <w:lang w:eastAsia="zh-CN"/>
              </w:rPr>
              <w:t>经典</w:t>
            </w:r>
            <w:r w:rsidR="00A421D5" w:rsidRPr="0079509A">
              <w:rPr>
                <w:rFonts w:eastAsia="宋体" w:hint="eastAsia"/>
                <w:sz w:val="21"/>
                <w:szCs w:val="21"/>
                <w:lang w:eastAsia="zh-CN"/>
              </w:rPr>
              <w:t>热力学</w:t>
            </w:r>
            <w:r w:rsidR="00E86734" w:rsidRPr="0079509A">
              <w:rPr>
                <w:rFonts w:eastAsia="宋体" w:hint="eastAsia"/>
                <w:sz w:val="21"/>
                <w:szCs w:val="21"/>
                <w:lang w:eastAsia="zh-CN"/>
              </w:rPr>
              <w:t>及</w:t>
            </w:r>
            <w:r w:rsidR="00D641BB" w:rsidRPr="0079509A">
              <w:rPr>
                <w:rFonts w:eastAsia="宋体" w:hint="eastAsia"/>
                <w:sz w:val="21"/>
                <w:szCs w:val="21"/>
                <w:lang w:eastAsia="zh-CN"/>
              </w:rPr>
              <w:t>动力学数</w:t>
            </w:r>
            <w:r w:rsidR="00E86734" w:rsidRPr="0079509A">
              <w:rPr>
                <w:rFonts w:eastAsia="宋体" w:hint="eastAsia"/>
                <w:sz w:val="21"/>
                <w:szCs w:val="21"/>
                <w:lang w:eastAsia="zh-CN"/>
              </w:rPr>
              <w:t>据</w:t>
            </w:r>
            <w:r w:rsidR="00D641BB" w:rsidRPr="0079509A">
              <w:rPr>
                <w:rFonts w:eastAsia="宋体" w:hint="eastAsia"/>
                <w:sz w:val="21"/>
                <w:szCs w:val="21"/>
                <w:lang w:eastAsia="zh-CN"/>
              </w:rPr>
              <w:t>的测定，实验方法</w:t>
            </w:r>
            <w:r w:rsidR="00E86734" w:rsidRPr="0079509A">
              <w:rPr>
                <w:rFonts w:eastAsia="宋体" w:hint="eastAsia"/>
                <w:sz w:val="21"/>
                <w:szCs w:val="21"/>
                <w:lang w:eastAsia="zh-CN"/>
              </w:rPr>
              <w:t>的设计</w:t>
            </w:r>
            <w:r w:rsidR="00D641BB" w:rsidRPr="0079509A">
              <w:rPr>
                <w:rFonts w:eastAsia="宋体" w:hint="eastAsia"/>
                <w:sz w:val="21"/>
                <w:szCs w:val="21"/>
                <w:lang w:eastAsia="zh-CN"/>
              </w:rPr>
              <w:t>及数据测试手段</w:t>
            </w:r>
            <w:r w:rsidRPr="0079509A">
              <w:rPr>
                <w:rFonts w:eastAsia="宋体" w:hint="eastAsia"/>
                <w:sz w:val="21"/>
                <w:szCs w:val="21"/>
                <w:lang w:eastAsia="zh-CN"/>
              </w:rPr>
              <w:t>；</w:t>
            </w:r>
          </w:p>
          <w:p w:rsidR="00957202" w:rsidRPr="0079509A" w:rsidRDefault="00957202" w:rsidP="00957202">
            <w:pPr>
              <w:numPr>
                <w:ilvl w:val="0"/>
                <w:numId w:val="6"/>
              </w:numPr>
              <w:snapToGrid w:val="0"/>
              <w:spacing w:after="0" w:line="360" w:lineRule="exact"/>
              <w:ind w:left="393" w:hanging="393"/>
              <w:rPr>
                <w:rFonts w:eastAsia="宋体"/>
                <w:sz w:val="21"/>
                <w:szCs w:val="21"/>
                <w:lang w:eastAsia="zh-CN"/>
              </w:rPr>
            </w:pPr>
            <w:r w:rsidRPr="0079509A">
              <w:rPr>
                <w:rFonts w:eastAsia="宋体" w:hint="eastAsia"/>
                <w:sz w:val="21"/>
                <w:szCs w:val="21"/>
                <w:lang w:eastAsia="zh-CN"/>
              </w:rPr>
              <w:t>了解</w:t>
            </w:r>
            <w:r w:rsidR="00D641BB" w:rsidRPr="0079509A">
              <w:rPr>
                <w:rFonts w:eastAsia="宋体" w:hint="eastAsia"/>
                <w:sz w:val="21"/>
                <w:szCs w:val="21"/>
                <w:lang w:eastAsia="zh-CN"/>
              </w:rPr>
              <w:t>测定热力学及动力学参数过程中</w:t>
            </w:r>
            <w:r w:rsidRPr="0079509A">
              <w:rPr>
                <w:rFonts w:eastAsia="宋体" w:hint="eastAsia"/>
                <w:sz w:val="21"/>
                <w:szCs w:val="21"/>
                <w:lang w:eastAsia="zh-CN"/>
              </w:rPr>
              <w:t>所用到的检测设备及使用方法；</w:t>
            </w:r>
          </w:p>
          <w:p w:rsidR="00957202" w:rsidRPr="0079509A" w:rsidRDefault="00957202" w:rsidP="00957202">
            <w:pPr>
              <w:numPr>
                <w:ilvl w:val="0"/>
                <w:numId w:val="6"/>
              </w:numPr>
              <w:snapToGrid w:val="0"/>
              <w:spacing w:after="0" w:line="360" w:lineRule="exact"/>
              <w:ind w:left="393" w:hanging="393"/>
              <w:rPr>
                <w:rFonts w:eastAsia="宋体"/>
                <w:sz w:val="21"/>
                <w:szCs w:val="21"/>
                <w:lang w:eastAsia="zh-CN"/>
              </w:rPr>
            </w:pPr>
            <w:r w:rsidRPr="0079509A">
              <w:rPr>
                <w:rFonts w:eastAsia="宋体" w:hint="eastAsia"/>
                <w:sz w:val="21"/>
                <w:szCs w:val="21"/>
                <w:lang w:eastAsia="zh-CN"/>
              </w:rPr>
              <w:t>具备利用微机处理实验数据的能力；</w:t>
            </w:r>
          </w:p>
          <w:p w:rsidR="00957202" w:rsidRPr="0079509A" w:rsidRDefault="00957202" w:rsidP="00957202">
            <w:pPr>
              <w:numPr>
                <w:ilvl w:val="0"/>
                <w:numId w:val="6"/>
              </w:numPr>
              <w:snapToGrid w:val="0"/>
              <w:spacing w:after="0" w:line="360" w:lineRule="exact"/>
              <w:ind w:left="393" w:hanging="393"/>
              <w:rPr>
                <w:rFonts w:eastAsia="宋体"/>
                <w:sz w:val="21"/>
                <w:szCs w:val="21"/>
                <w:lang w:eastAsia="zh-CN"/>
              </w:rPr>
            </w:pPr>
            <w:r w:rsidRPr="0079509A">
              <w:rPr>
                <w:rFonts w:eastAsia="宋体" w:hint="eastAsia"/>
                <w:sz w:val="21"/>
                <w:szCs w:val="21"/>
                <w:lang w:eastAsia="zh-CN"/>
              </w:rPr>
              <w:t>具备</w:t>
            </w:r>
            <w:r w:rsidR="0079509A" w:rsidRPr="0079509A">
              <w:rPr>
                <w:rFonts w:eastAsia="宋体" w:hint="eastAsia"/>
                <w:sz w:val="21"/>
                <w:szCs w:val="21"/>
                <w:lang w:eastAsia="zh-CN"/>
              </w:rPr>
              <w:t>应用物理化学基础理论知识进行</w:t>
            </w:r>
            <w:r w:rsidR="00E86734" w:rsidRPr="0079509A">
              <w:rPr>
                <w:rFonts w:eastAsia="宋体" w:hint="eastAsia"/>
                <w:sz w:val="21"/>
                <w:szCs w:val="21"/>
                <w:lang w:eastAsia="zh-CN"/>
              </w:rPr>
              <w:t>实验设计</w:t>
            </w:r>
            <w:r w:rsidR="0079509A" w:rsidRPr="0079509A">
              <w:rPr>
                <w:rFonts w:eastAsia="宋体" w:hint="eastAsia"/>
                <w:sz w:val="21"/>
                <w:szCs w:val="21"/>
                <w:lang w:eastAsia="zh-CN"/>
              </w:rPr>
              <w:t>的能力</w:t>
            </w:r>
            <w:r w:rsidR="00E86734" w:rsidRPr="0079509A">
              <w:rPr>
                <w:rFonts w:eastAsia="宋体" w:hint="eastAsia"/>
                <w:sz w:val="21"/>
                <w:szCs w:val="21"/>
                <w:lang w:eastAsia="zh-CN"/>
              </w:rPr>
              <w:t>及实验过程</w:t>
            </w:r>
            <w:r w:rsidR="0079509A" w:rsidRPr="0079509A">
              <w:rPr>
                <w:rFonts w:eastAsia="宋体" w:hint="eastAsia"/>
                <w:sz w:val="21"/>
                <w:szCs w:val="21"/>
                <w:lang w:eastAsia="zh-CN"/>
              </w:rPr>
              <w:t>的</w:t>
            </w:r>
            <w:r w:rsidR="00E86734" w:rsidRPr="0079509A">
              <w:rPr>
                <w:rFonts w:eastAsia="宋体" w:hint="eastAsia"/>
                <w:sz w:val="21"/>
                <w:szCs w:val="21"/>
                <w:lang w:eastAsia="zh-CN"/>
              </w:rPr>
              <w:t>控制</w:t>
            </w:r>
            <w:r w:rsidRPr="0079509A">
              <w:rPr>
                <w:rFonts w:eastAsia="宋体" w:hint="eastAsia"/>
                <w:sz w:val="21"/>
                <w:szCs w:val="21"/>
                <w:lang w:eastAsia="zh-CN"/>
              </w:rPr>
              <w:t>能力；</w:t>
            </w:r>
            <w:r w:rsidR="0079509A" w:rsidRPr="0079509A">
              <w:rPr>
                <w:rFonts w:eastAsia="宋体" w:hint="eastAsia"/>
                <w:sz w:val="21"/>
                <w:szCs w:val="21"/>
                <w:lang w:eastAsia="zh-CN"/>
              </w:rPr>
              <w:t xml:space="preserve"> </w:t>
            </w:r>
          </w:p>
          <w:p w:rsidR="00735FDE" w:rsidRPr="0079509A" w:rsidRDefault="00957202" w:rsidP="0079509A">
            <w:pPr>
              <w:numPr>
                <w:ilvl w:val="0"/>
                <w:numId w:val="6"/>
              </w:numPr>
              <w:snapToGrid w:val="0"/>
              <w:spacing w:after="0" w:line="360" w:lineRule="exact"/>
              <w:ind w:left="393" w:hanging="393"/>
              <w:rPr>
                <w:rFonts w:eastAsia="宋体"/>
                <w:sz w:val="21"/>
                <w:szCs w:val="21"/>
                <w:lang w:eastAsia="zh-CN"/>
              </w:rPr>
            </w:pPr>
            <w:r w:rsidRPr="0079509A">
              <w:rPr>
                <w:rFonts w:eastAsia="宋体" w:hint="eastAsia"/>
                <w:sz w:val="21"/>
                <w:szCs w:val="21"/>
                <w:lang w:eastAsia="zh-CN"/>
              </w:rPr>
              <w:t>初步具备</w:t>
            </w:r>
            <w:r w:rsidR="0079509A" w:rsidRPr="0079509A">
              <w:rPr>
                <w:rFonts w:eastAsia="宋体" w:hint="eastAsia"/>
                <w:sz w:val="21"/>
                <w:szCs w:val="21"/>
                <w:lang w:eastAsia="zh-CN"/>
              </w:rPr>
              <w:t>解决实验过程中所出现问题的能力，培养工程思维和分析解决问题能力。</w:t>
            </w:r>
          </w:p>
        </w:tc>
        <w:tc>
          <w:tcPr>
            <w:tcW w:w="5189" w:type="dxa"/>
            <w:gridSpan w:val="4"/>
          </w:tcPr>
          <w:p w:rsidR="00735FDE" w:rsidRPr="0079509A" w:rsidRDefault="00776AF2" w:rsidP="00851375">
            <w:pPr>
              <w:tabs>
                <w:tab w:val="left" w:pos="1440"/>
              </w:tabs>
              <w:spacing w:after="0" w:line="360" w:lineRule="exact"/>
              <w:outlineLvl w:val="0"/>
              <w:rPr>
                <w:rFonts w:eastAsia="宋体"/>
                <w:b/>
                <w:sz w:val="21"/>
                <w:szCs w:val="21"/>
                <w:lang w:eastAsia="zh-CN"/>
              </w:rPr>
            </w:pPr>
            <w:r w:rsidRPr="0079509A">
              <w:rPr>
                <w:rFonts w:eastAsia="宋体"/>
                <w:b/>
                <w:sz w:val="21"/>
                <w:szCs w:val="21"/>
                <w:lang w:eastAsia="zh-CN"/>
              </w:rPr>
              <w:t>本课程</w:t>
            </w:r>
            <w:r w:rsidR="00D62B41" w:rsidRPr="0079509A">
              <w:rPr>
                <w:rFonts w:eastAsia="宋体"/>
                <w:b/>
                <w:sz w:val="21"/>
                <w:szCs w:val="21"/>
                <w:lang w:eastAsia="zh-CN"/>
              </w:rPr>
              <w:t>与学生核心能力培养之间的关联</w:t>
            </w:r>
            <w:r w:rsidR="00735FDE" w:rsidRPr="0079509A">
              <w:rPr>
                <w:rFonts w:eastAsia="宋体"/>
                <w:b/>
                <w:sz w:val="21"/>
                <w:szCs w:val="21"/>
                <w:lang w:eastAsia="zh-CN"/>
              </w:rPr>
              <w:t>：</w:t>
            </w:r>
          </w:p>
          <w:p w:rsidR="00957202" w:rsidRPr="0079509A" w:rsidRDefault="00957202" w:rsidP="00957202">
            <w:pPr>
              <w:wordWrap w:val="0"/>
              <w:spacing w:after="0" w:line="360" w:lineRule="exact"/>
              <w:ind w:right="74"/>
              <w:jc w:val="left"/>
              <w:rPr>
                <w:rFonts w:ascii="Arial" w:eastAsia="宋体" w:hAnsi="Arial" w:cs="Arial"/>
                <w:sz w:val="21"/>
                <w:szCs w:val="21"/>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运用数学、物理、化学化工基础科学理论和工程知识的能力。</w:t>
            </w:r>
          </w:p>
          <w:p w:rsidR="00957202" w:rsidRPr="0079509A" w:rsidRDefault="00957202" w:rsidP="00957202">
            <w:pPr>
              <w:wordWrap w:val="0"/>
              <w:spacing w:after="0" w:line="360" w:lineRule="exact"/>
              <w:ind w:right="74"/>
              <w:jc w:val="left"/>
              <w:rPr>
                <w:rFonts w:ascii="Arial" w:eastAsia="宋体" w:hAnsi="Arial" w:cs="Arial"/>
                <w:sz w:val="21"/>
                <w:szCs w:val="21"/>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设计与执行实验与仪器操作、分析与解释实验数据的能力</w:t>
            </w:r>
            <w:r w:rsidRPr="0079509A">
              <w:rPr>
                <w:rFonts w:ascii="Arial" w:eastAsia="宋体" w:hAnsi="Arial" w:cs="Arial" w:hint="eastAsia"/>
                <w:sz w:val="21"/>
                <w:szCs w:val="21"/>
                <w:lang w:eastAsia="zh-CN"/>
              </w:rPr>
              <w:t>。</w:t>
            </w:r>
          </w:p>
          <w:p w:rsidR="00957202" w:rsidRPr="0079509A" w:rsidRDefault="00957202" w:rsidP="00957202">
            <w:pPr>
              <w:wordWrap w:val="0"/>
              <w:spacing w:after="0" w:line="360" w:lineRule="exact"/>
              <w:ind w:right="74"/>
              <w:jc w:val="left"/>
              <w:rPr>
                <w:rFonts w:ascii="Arial" w:eastAsia="宋体" w:hAnsi="Arial" w:cs="Arial"/>
                <w:sz w:val="21"/>
                <w:szCs w:val="21"/>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执行化学或化工实务所需技术、技巧及使用工具的能力。</w:t>
            </w:r>
            <w:r w:rsidRPr="0079509A">
              <w:rPr>
                <w:rFonts w:ascii="Arial" w:eastAsia="宋体" w:hAnsi="Arial" w:cs="Arial"/>
                <w:sz w:val="21"/>
                <w:szCs w:val="21"/>
                <w:lang w:eastAsia="zh-CN"/>
              </w:rPr>
              <w:t xml:space="preserve"> </w:t>
            </w:r>
          </w:p>
          <w:p w:rsidR="00957202" w:rsidRPr="0079509A" w:rsidRDefault="00957202" w:rsidP="00957202">
            <w:pPr>
              <w:wordWrap w:val="0"/>
              <w:spacing w:after="0" w:line="360" w:lineRule="exact"/>
              <w:ind w:right="74"/>
              <w:jc w:val="left"/>
              <w:rPr>
                <w:rFonts w:ascii="Arial" w:eastAsia="宋体" w:hAnsi="Arial" w:cs="Arial"/>
                <w:sz w:val="21"/>
                <w:szCs w:val="21"/>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具备工程设计方法与管理的能力。</w:t>
            </w:r>
            <w:r w:rsidRPr="0079509A">
              <w:rPr>
                <w:rFonts w:ascii="Arial" w:eastAsia="宋体" w:hAnsi="Arial" w:cs="Arial"/>
                <w:sz w:val="21"/>
                <w:szCs w:val="21"/>
                <w:lang w:eastAsia="zh-CN"/>
              </w:rPr>
              <w:t xml:space="preserve"> </w:t>
            </w:r>
          </w:p>
          <w:p w:rsidR="00957202" w:rsidRPr="0079509A" w:rsidRDefault="00957202" w:rsidP="00957202">
            <w:pPr>
              <w:wordWrap w:val="0"/>
              <w:spacing w:after="0" w:line="360" w:lineRule="exact"/>
              <w:ind w:right="74"/>
              <w:jc w:val="left"/>
              <w:rPr>
                <w:rFonts w:ascii="Arial" w:eastAsia="宋体" w:hAnsi="Arial" w:cs="Arial"/>
                <w:sz w:val="21"/>
                <w:szCs w:val="21"/>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具备计划管理、有效沟通与团队合作的能力。</w:t>
            </w:r>
            <w:r w:rsidRPr="0079509A">
              <w:rPr>
                <w:rFonts w:ascii="Arial" w:eastAsia="宋体" w:hAnsi="Arial" w:cs="Arial"/>
                <w:sz w:val="21"/>
                <w:szCs w:val="21"/>
                <w:lang w:eastAsia="zh-CN"/>
              </w:rPr>
              <w:t xml:space="preserve"> </w:t>
            </w:r>
          </w:p>
          <w:p w:rsidR="00957202" w:rsidRPr="0079509A" w:rsidRDefault="00957202" w:rsidP="00957202">
            <w:pPr>
              <w:wordWrap w:val="0"/>
              <w:spacing w:after="0" w:line="360" w:lineRule="exact"/>
              <w:ind w:right="74"/>
              <w:jc w:val="left"/>
              <w:rPr>
                <w:rFonts w:ascii="Arial" w:eastAsia="宋体" w:hAnsi="Arial" w:cs="Arial"/>
                <w:sz w:val="21"/>
                <w:szCs w:val="21"/>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具备资料搜集与分析能力并且运用于专业化学的专题研究与书报讨论之能力。</w:t>
            </w:r>
            <w:r w:rsidRPr="0079509A">
              <w:rPr>
                <w:rFonts w:ascii="Arial" w:eastAsia="宋体" w:hAnsi="Arial" w:cs="Arial"/>
                <w:sz w:val="21"/>
                <w:szCs w:val="21"/>
                <w:lang w:eastAsia="zh-CN"/>
              </w:rPr>
              <w:t xml:space="preserve"> </w:t>
            </w:r>
          </w:p>
          <w:p w:rsidR="00957202" w:rsidRPr="0079509A" w:rsidRDefault="00957202" w:rsidP="00957202">
            <w:pPr>
              <w:wordWrap w:val="0"/>
              <w:spacing w:after="0" w:line="360" w:lineRule="exact"/>
              <w:ind w:right="74"/>
              <w:jc w:val="left"/>
              <w:rPr>
                <w:rFonts w:ascii="Arial" w:eastAsia="宋体" w:hAnsi="Arial" w:cs="Arial"/>
                <w:sz w:val="21"/>
                <w:szCs w:val="21"/>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具备英语听说和读写能力，了解化工技术对环境、社会及全球的影响，并培养持续学习的习惯与能力。</w:t>
            </w:r>
            <w:r w:rsidRPr="0079509A">
              <w:rPr>
                <w:rFonts w:ascii="Arial" w:eastAsia="宋体" w:hAnsi="Arial" w:cs="Arial"/>
                <w:sz w:val="21"/>
                <w:szCs w:val="21"/>
                <w:lang w:eastAsia="zh-CN"/>
              </w:rPr>
              <w:t xml:space="preserve"> </w:t>
            </w:r>
          </w:p>
          <w:p w:rsidR="00735FDE" w:rsidRPr="0079509A" w:rsidRDefault="00957202" w:rsidP="00957202">
            <w:pPr>
              <w:wordWrap w:val="0"/>
              <w:spacing w:after="0" w:line="360" w:lineRule="exact"/>
              <w:ind w:right="74"/>
              <w:jc w:val="left"/>
              <w:rPr>
                <w:rFonts w:ascii="Arial" w:eastAsia="宋体" w:hAnsi="Arial" w:cs="Arial"/>
                <w:sz w:val="23"/>
                <w:szCs w:val="23"/>
                <w:lang w:eastAsia="zh-CN"/>
              </w:rPr>
            </w:pPr>
            <w:r w:rsidRPr="0079509A">
              <w:rPr>
                <w:rFonts w:ascii="宋体" w:eastAsia="宋体" w:hAnsi="宋体" w:cs="Arial" w:hint="eastAsia"/>
                <w:sz w:val="21"/>
                <w:szCs w:val="21"/>
                <w:lang w:eastAsia="zh-CN"/>
              </w:rPr>
              <w:sym w:font="Wingdings 2" w:char="F052"/>
            </w:r>
            <w:r w:rsidRPr="0079509A">
              <w:rPr>
                <w:rFonts w:ascii="Arial" w:eastAsia="宋体" w:hAnsi="Arial" w:cs="Arial"/>
                <w:sz w:val="21"/>
                <w:szCs w:val="21"/>
                <w:lang w:eastAsia="zh-CN"/>
              </w:rPr>
              <w:t>理解工程伦理，及安全、卫生、环保等社会责任。</w:t>
            </w:r>
            <w:r w:rsidRPr="0079509A">
              <w:rPr>
                <w:rFonts w:ascii="Arial" w:eastAsia="宋体" w:hAnsi="Arial" w:cs="Arial"/>
                <w:sz w:val="21"/>
                <w:szCs w:val="21"/>
                <w:lang w:eastAsia="zh-CN"/>
              </w:rPr>
              <w:t xml:space="preserve"> </w:t>
            </w:r>
          </w:p>
        </w:tc>
      </w:tr>
      <w:tr w:rsidR="00851375" w:rsidRPr="007646B3" w:rsidTr="00CA6690">
        <w:trPr>
          <w:trHeight w:val="340"/>
        </w:trPr>
        <w:tc>
          <w:tcPr>
            <w:tcW w:w="9297" w:type="dxa"/>
            <w:gridSpan w:val="9"/>
            <w:shd w:val="clear" w:color="auto" w:fill="C0C0C0"/>
            <w:vAlign w:val="center"/>
          </w:tcPr>
          <w:p w:rsidR="00851375" w:rsidRPr="007646B3" w:rsidRDefault="00851375" w:rsidP="00851375">
            <w:pPr>
              <w:tabs>
                <w:tab w:val="left" w:pos="1440"/>
              </w:tabs>
              <w:spacing w:after="0" w:line="360" w:lineRule="exact"/>
              <w:jc w:val="center"/>
              <w:outlineLvl w:val="0"/>
              <w:rPr>
                <w:rFonts w:eastAsia="宋体"/>
                <w:sz w:val="21"/>
                <w:szCs w:val="21"/>
                <w:lang w:eastAsia="zh-CN"/>
              </w:rPr>
            </w:pPr>
            <w:r w:rsidRPr="007646B3">
              <w:rPr>
                <w:rFonts w:eastAsia="宋体"/>
                <w:b/>
                <w:szCs w:val="21"/>
                <w:lang w:eastAsia="zh-CN"/>
              </w:rPr>
              <w:lastRenderedPageBreak/>
              <w:t>实践教学进程表</w:t>
            </w:r>
          </w:p>
        </w:tc>
      </w:tr>
      <w:tr w:rsidR="00957202" w:rsidRPr="007646B3" w:rsidTr="00CA6690">
        <w:trPr>
          <w:trHeight w:val="340"/>
        </w:trPr>
        <w:tc>
          <w:tcPr>
            <w:tcW w:w="631"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2275"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实验项目名称</w:t>
            </w:r>
            <w:proofErr w:type="spellEnd"/>
          </w:p>
        </w:tc>
        <w:tc>
          <w:tcPr>
            <w:tcW w:w="746"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学时</w:t>
            </w:r>
            <w:proofErr w:type="spellEnd"/>
          </w:p>
        </w:tc>
        <w:tc>
          <w:tcPr>
            <w:tcW w:w="2552"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重点与难点</w:t>
            </w:r>
            <w:proofErr w:type="spellEnd"/>
          </w:p>
        </w:tc>
        <w:tc>
          <w:tcPr>
            <w:tcW w:w="1559"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lang w:eastAsia="zh-CN"/>
              </w:rPr>
            </w:pPr>
            <w:r w:rsidRPr="007646B3">
              <w:rPr>
                <w:rFonts w:eastAsia="宋体"/>
                <w:b/>
                <w:sz w:val="21"/>
                <w:szCs w:val="21"/>
                <w:lang w:eastAsia="zh-CN"/>
              </w:rPr>
              <w:t>项目类型（验证</w:t>
            </w:r>
            <w:r w:rsidRPr="007646B3">
              <w:rPr>
                <w:rFonts w:eastAsia="宋体"/>
                <w:b/>
                <w:sz w:val="21"/>
                <w:szCs w:val="21"/>
                <w:lang w:eastAsia="zh-CN"/>
              </w:rPr>
              <w:t>/</w:t>
            </w:r>
            <w:r w:rsidRPr="007646B3">
              <w:rPr>
                <w:rFonts w:eastAsia="宋体"/>
                <w:b/>
                <w:sz w:val="21"/>
                <w:szCs w:val="21"/>
                <w:lang w:eastAsia="zh-CN"/>
              </w:rPr>
              <w:t>综合</w:t>
            </w:r>
            <w:r w:rsidRPr="007646B3">
              <w:rPr>
                <w:rFonts w:eastAsia="宋体"/>
                <w:b/>
                <w:sz w:val="21"/>
                <w:szCs w:val="21"/>
                <w:lang w:eastAsia="zh-CN"/>
              </w:rPr>
              <w:t>/</w:t>
            </w:r>
            <w:r w:rsidRPr="007646B3">
              <w:rPr>
                <w:rFonts w:eastAsia="宋体"/>
                <w:b/>
                <w:sz w:val="21"/>
                <w:szCs w:val="21"/>
                <w:lang w:eastAsia="zh-CN"/>
              </w:rPr>
              <w:t>设计）</w:t>
            </w:r>
          </w:p>
        </w:tc>
        <w:tc>
          <w:tcPr>
            <w:tcW w:w="1534"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教学</w:t>
            </w:r>
            <w:proofErr w:type="spellEnd"/>
          </w:p>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方式</w:t>
            </w:r>
            <w:proofErr w:type="spellEnd"/>
          </w:p>
        </w:tc>
      </w:tr>
      <w:tr w:rsidR="004658B6" w:rsidRPr="007646B3" w:rsidTr="00CF0E22">
        <w:trPr>
          <w:trHeight w:val="340"/>
        </w:trPr>
        <w:tc>
          <w:tcPr>
            <w:tcW w:w="631" w:type="dxa"/>
            <w:vAlign w:val="center"/>
          </w:tcPr>
          <w:p w:rsidR="004658B6" w:rsidRPr="004658B6" w:rsidRDefault="004658B6" w:rsidP="00CF0E22">
            <w:pPr>
              <w:tabs>
                <w:tab w:val="left" w:pos="1440"/>
              </w:tabs>
              <w:adjustRightInd w:val="0"/>
              <w:snapToGrid w:val="0"/>
              <w:spacing w:beforeLines="25" w:before="81" w:afterLines="25" w:after="81" w:line="300" w:lineRule="auto"/>
              <w:outlineLvl w:val="0"/>
              <w:rPr>
                <w:rFonts w:eastAsia="宋体"/>
                <w:sz w:val="21"/>
                <w:szCs w:val="21"/>
                <w:lang w:eastAsia="zh-CN"/>
              </w:rPr>
            </w:pPr>
            <w:r>
              <w:rPr>
                <w:rFonts w:eastAsia="宋体" w:hint="eastAsia"/>
                <w:sz w:val="21"/>
                <w:szCs w:val="21"/>
                <w:lang w:eastAsia="zh-CN"/>
              </w:rPr>
              <w:t>8</w:t>
            </w:r>
          </w:p>
        </w:tc>
        <w:tc>
          <w:tcPr>
            <w:tcW w:w="2275" w:type="dxa"/>
            <w:gridSpan w:val="2"/>
            <w:vAlign w:val="center"/>
          </w:tcPr>
          <w:p w:rsidR="004658B6" w:rsidRPr="004658B6" w:rsidRDefault="004658B6" w:rsidP="004658B6">
            <w:pPr>
              <w:adjustRightInd w:val="0"/>
              <w:snapToGrid w:val="0"/>
              <w:spacing w:beforeLines="25" w:before="81" w:afterLines="25" w:after="81" w:line="300" w:lineRule="auto"/>
              <w:rPr>
                <w:rFonts w:eastAsia="宋体"/>
                <w:sz w:val="21"/>
                <w:szCs w:val="21"/>
                <w:lang w:eastAsia="zh-CN"/>
              </w:rPr>
            </w:pPr>
            <w:r w:rsidRPr="004658B6">
              <w:rPr>
                <w:rFonts w:eastAsia="宋体"/>
                <w:sz w:val="21"/>
                <w:szCs w:val="21"/>
                <w:lang w:eastAsia="zh-CN"/>
              </w:rPr>
              <w:t>物理化学实验基础知识与要求</w:t>
            </w:r>
          </w:p>
        </w:tc>
        <w:tc>
          <w:tcPr>
            <w:tcW w:w="746" w:type="dxa"/>
            <w:vAlign w:val="center"/>
          </w:tcPr>
          <w:p w:rsidR="004658B6" w:rsidRPr="004658B6" w:rsidRDefault="004658B6" w:rsidP="00957202">
            <w:pPr>
              <w:jc w:val="center"/>
              <w:rPr>
                <w:rFonts w:eastAsia="宋体"/>
                <w:sz w:val="21"/>
                <w:szCs w:val="21"/>
                <w:lang w:eastAsia="zh-CN"/>
              </w:rPr>
            </w:pPr>
            <w:r>
              <w:rPr>
                <w:rFonts w:eastAsia="宋体" w:hint="eastAsia"/>
                <w:sz w:val="21"/>
                <w:szCs w:val="21"/>
                <w:lang w:eastAsia="zh-CN"/>
              </w:rPr>
              <w:t>3</w:t>
            </w:r>
          </w:p>
        </w:tc>
        <w:tc>
          <w:tcPr>
            <w:tcW w:w="2552" w:type="dxa"/>
            <w:gridSpan w:val="2"/>
            <w:vAlign w:val="center"/>
          </w:tcPr>
          <w:p w:rsidR="004658B6" w:rsidRPr="00957202" w:rsidRDefault="004658B6" w:rsidP="00957202">
            <w:pPr>
              <w:snapToGrid w:val="0"/>
              <w:spacing w:line="360" w:lineRule="exact"/>
              <w:rPr>
                <w:rFonts w:eastAsia="宋体"/>
                <w:sz w:val="21"/>
                <w:szCs w:val="21"/>
                <w:lang w:eastAsia="zh-CN"/>
              </w:rPr>
            </w:pPr>
            <w:r w:rsidRPr="004658B6">
              <w:rPr>
                <w:rFonts w:eastAsia="宋体" w:hint="eastAsia"/>
                <w:sz w:val="21"/>
                <w:szCs w:val="21"/>
                <w:lang w:eastAsia="zh-CN"/>
              </w:rPr>
              <w:t>实验室安全与规则教育；物理化学目的和实验要求；实验前的准备工作和实验后的收尾工作；化学实验报告的书写</w:t>
            </w:r>
          </w:p>
        </w:tc>
        <w:tc>
          <w:tcPr>
            <w:tcW w:w="1559" w:type="dxa"/>
            <w:gridSpan w:val="2"/>
            <w:vAlign w:val="center"/>
          </w:tcPr>
          <w:p w:rsidR="004658B6" w:rsidRPr="00CA6690" w:rsidRDefault="004658B6" w:rsidP="00CA6690">
            <w:pPr>
              <w:spacing w:after="0" w:line="360" w:lineRule="exact"/>
              <w:jc w:val="center"/>
              <w:rPr>
                <w:rFonts w:eastAsia="宋体"/>
                <w:sz w:val="21"/>
                <w:szCs w:val="21"/>
                <w:lang w:eastAsia="zh-CN"/>
              </w:rPr>
            </w:pPr>
            <w:r w:rsidRPr="004658B6">
              <w:rPr>
                <w:rFonts w:eastAsia="宋体" w:hint="eastAsia"/>
                <w:sz w:val="21"/>
                <w:szCs w:val="21"/>
                <w:lang w:eastAsia="zh-CN"/>
              </w:rPr>
              <w:t>验证性</w:t>
            </w:r>
          </w:p>
        </w:tc>
        <w:tc>
          <w:tcPr>
            <w:tcW w:w="1534" w:type="dxa"/>
            <w:vAlign w:val="center"/>
          </w:tcPr>
          <w:p w:rsidR="004658B6" w:rsidRPr="007646B3" w:rsidRDefault="00DA551B" w:rsidP="00062146">
            <w:pPr>
              <w:spacing w:after="0" w:line="360" w:lineRule="exact"/>
              <w:jc w:val="center"/>
              <w:rPr>
                <w:rFonts w:eastAsia="宋体"/>
                <w:sz w:val="21"/>
                <w:szCs w:val="21"/>
                <w:lang w:eastAsia="zh-CN"/>
              </w:rPr>
            </w:pPr>
            <w:r>
              <w:rPr>
                <w:rFonts w:eastAsia="宋体" w:hint="eastAsia"/>
                <w:sz w:val="21"/>
                <w:szCs w:val="21"/>
                <w:lang w:eastAsia="zh-CN"/>
              </w:rPr>
              <w:t>实验</w:t>
            </w:r>
          </w:p>
        </w:tc>
      </w:tr>
      <w:tr w:rsidR="009C4C50" w:rsidRPr="007646B3" w:rsidTr="009C4C50">
        <w:trPr>
          <w:trHeight w:val="340"/>
        </w:trPr>
        <w:tc>
          <w:tcPr>
            <w:tcW w:w="631" w:type="dxa"/>
            <w:vAlign w:val="center"/>
          </w:tcPr>
          <w:p w:rsidR="009C4C50" w:rsidRPr="00957202" w:rsidRDefault="009C4C50" w:rsidP="002624B9">
            <w:pPr>
              <w:rPr>
                <w:rFonts w:eastAsia="宋体"/>
                <w:sz w:val="21"/>
                <w:szCs w:val="21"/>
                <w:lang w:eastAsia="zh-CN"/>
              </w:rPr>
            </w:pPr>
            <w:r>
              <w:rPr>
                <w:rFonts w:eastAsia="宋体" w:hint="eastAsia"/>
                <w:sz w:val="21"/>
                <w:szCs w:val="21"/>
                <w:lang w:eastAsia="zh-CN"/>
              </w:rPr>
              <w:t>9</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测定液体摩尔汽化热</w:t>
            </w:r>
          </w:p>
        </w:tc>
        <w:tc>
          <w:tcPr>
            <w:tcW w:w="746" w:type="dxa"/>
            <w:vAlign w:val="center"/>
          </w:tcPr>
          <w:p w:rsidR="009C4C50" w:rsidRPr="009C4C50" w:rsidRDefault="009C4C50" w:rsidP="009C4C50">
            <w:pPr>
              <w:adjustRightInd w:val="0"/>
              <w:snapToGrid w:val="0"/>
              <w:spacing w:beforeLines="25" w:before="81" w:afterLines="25" w:after="81" w:line="300" w:lineRule="auto"/>
              <w:jc w:val="center"/>
              <w:rPr>
                <w:rFonts w:eastAsia="宋体"/>
                <w:sz w:val="21"/>
                <w:szCs w:val="21"/>
                <w:lang w:eastAsia="zh-CN"/>
              </w:rPr>
            </w:pPr>
            <w:r w:rsidRPr="009C4C50">
              <w:rPr>
                <w:rFonts w:eastAsia="宋体"/>
                <w:sz w:val="21"/>
                <w:szCs w:val="21"/>
                <w:lang w:eastAsia="zh-CN"/>
              </w:rPr>
              <w:t>6</w:t>
            </w:r>
          </w:p>
        </w:tc>
        <w:tc>
          <w:tcPr>
            <w:tcW w:w="2552" w:type="dxa"/>
            <w:gridSpan w:val="2"/>
            <w:vAlign w:val="center"/>
          </w:tcPr>
          <w:p w:rsidR="009C4C50" w:rsidRPr="009C4C50" w:rsidRDefault="009C4C50" w:rsidP="009C4C50">
            <w:pPr>
              <w:tabs>
                <w:tab w:val="left" w:pos="1440"/>
              </w:tabs>
              <w:adjustRightInd w:val="0"/>
              <w:snapToGrid w:val="0"/>
              <w:spacing w:beforeLines="25" w:before="81" w:afterLines="25" w:after="81" w:line="300" w:lineRule="auto"/>
              <w:outlineLvl w:val="0"/>
              <w:rPr>
                <w:rFonts w:eastAsia="宋体"/>
                <w:sz w:val="21"/>
                <w:szCs w:val="21"/>
                <w:lang w:eastAsia="zh-CN"/>
              </w:rPr>
            </w:pPr>
            <w:r w:rsidRPr="009C4C50">
              <w:rPr>
                <w:rFonts w:eastAsia="宋体"/>
                <w:sz w:val="21"/>
                <w:szCs w:val="21"/>
                <w:lang w:eastAsia="zh-CN"/>
              </w:rPr>
              <w:t>真空泵和恒温槽的使用；理解纯液体饱和蒸气压与温度的关系；用图解法测</w:t>
            </w:r>
            <w:r w:rsidRPr="009C4C50">
              <w:rPr>
                <w:rFonts w:eastAsia="宋体" w:hint="eastAsia"/>
                <w:sz w:val="21"/>
                <w:szCs w:val="21"/>
                <w:lang w:eastAsia="zh-CN"/>
              </w:rPr>
              <w:t>特定温度范围内液体</w:t>
            </w:r>
            <w:r w:rsidRPr="009C4C50">
              <w:rPr>
                <w:rFonts w:eastAsia="宋体"/>
                <w:sz w:val="21"/>
                <w:szCs w:val="21"/>
                <w:lang w:eastAsia="zh-CN"/>
              </w:rPr>
              <w:t>的平均摩尔汽化热及正常沸点</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Pr="00957202" w:rsidRDefault="009C4C50" w:rsidP="002624B9">
            <w:pPr>
              <w:rPr>
                <w:rFonts w:eastAsia="宋体"/>
                <w:sz w:val="21"/>
                <w:szCs w:val="21"/>
                <w:lang w:eastAsia="zh-CN"/>
              </w:rPr>
            </w:pPr>
            <w:r>
              <w:rPr>
                <w:rFonts w:eastAsia="宋体" w:hint="eastAsia"/>
                <w:sz w:val="21"/>
                <w:szCs w:val="21"/>
                <w:lang w:eastAsia="zh-CN"/>
              </w:rPr>
              <w:t>10</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燃烧热的测定</w:t>
            </w:r>
          </w:p>
        </w:tc>
        <w:tc>
          <w:tcPr>
            <w:tcW w:w="746" w:type="dxa"/>
            <w:vAlign w:val="center"/>
          </w:tcPr>
          <w:p w:rsidR="009C4C50" w:rsidRPr="009C4C50" w:rsidRDefault="009C4C50" w:rsidP="009C4C50">
            <w:pPr>
              <w:adjustRightInd w:val="0"/>
              <w:snapToGrid w:val="0"/>
              <w:spacing w:beforeLines="25" w:before="81" w:afterLines="25" w:after="81" w:line="300" w:lineRule="auto"/>
              <w:jc w:val="center"/>
              <w:rPr>
                <w:rFonts w:eastAsia="宋体"/>
                <w:sz w:val="21"/>
                <w:szCs w:val="21"/>
                <w:lang w:eastAsia="zh-CN"/>
              </w:rPr>
            </w:pPr>
            <w:r w:rsidRPr="009C4C50">
              <w:rPr>
                <w:rFonts w:eastAsia="宋体"/>
                <w:sz w:val="21"/>
                <w:szCs w:val="21"/>
                <w:lang w:eastAsia="zh-CN"/>
              </w:rPr>
              <w:t>6</w:t>
            </w:r>
          </w:p>
        </w:tc>
        <w:tc>
          <w:tcPr>
            <w:tcW w:w="2552" w:type="dxa"/>
            <w:gridSpan w:val="2"/>
            <w:vAlign w:val="center"/>
          </w:tcPr>
          <w:p w:rsidR="009C4C50" w:rsidRPr="009C4C50" w:rsidRDefault="009C4C50" w:rsidP="009C4C50">
            <w:pPr>
              <w:tabs>
                <w:tab w:val="left" w:pos="1440"/>
              </w:tabs>
              <w:adjustRightInd w:val="0"/>
              <w:snapToGrid w:val="0"/>
              <w:spacing w:beforeLines="25" w:before="81" w:afterLines="25" w:after="81" w:line="300" w:lineRule="auto"/>
              <w:outlineLvl w:val="0"/>
              <w:rPr>
                <w:rFonts w:eastAsia="宋体"/>
                <w:sz w:val="21"/>
                <w:szCs w:val="21"/>
                <w:lang w:eastAsia="zh-CN"/>
              </w:rPr>
            </w:pPr>
            <w:r w:rsidRPr="009C4C50">
              <w:rPr>
                <w:rFonts w:eastAsia="宋体"/>
                <w:sz w:val="21"/>
                <w:szCs w:val="21"/>
                <w:lang w:eastAsia="zh-CN"/>
              </w:rPr>
              <w:t>熟悉氧弹式量热计的构造</w:t>
            </w:r>
            <w:r w:rsidRPr="009C4C50">
              <w:rPr>
                <w:rFonts w:eastAsia="宋体" w:hint="eastAsia"/>
                <w:sz w:val="21"/>
                <w:szCs w:val="21"/>
                <w:lang w:eastAsia="zh-CN"/>
              </w:rPr>
              <w:t>、</w:t>
            </w:r>
            <w:r w:rsidRPr="009C4C50">
              <w:rPr>
                <w:rFonts w:eastAsia="宋体"/>
                <w:sz w:val="21"/>
                <w:szCs w:val="21"/>
                <w:lang w:eastAsia="zh-CN"/>
              </w:rPr>
              <w:t>测量原理</w:t>
            </w:r>
            <w:r w:rsidRPr="009C4C50">
              <w:rPr>
                <w:rFonts w:eastAsia="宋体" w:hint="eastAsia"/>
                <w:sz w:val="21"/>
                <w:szCs w:val="21"/>
                <w:lang w:eastAsia="zh-CN"/>
              </w:rPr>
              <w:t>和</w:t>
            </w:r>
            <w:r w:rsidRPr="009C4C50">
              <w:rPr>
                <w:rFonts w:eastAsia="宋体"/>
                <w:sz w:val="21"/>
                <w:szCs w:val="21"/>
                <w:lang w:eastAsia="zh-CN"/>
              </w:rPr>
              <w:t>使用方法；学会正确使用氧气钢瓶和温差计</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Pr="00957202" w:rsidRDefault="009C4C50" w:rsidP="002624B9">
            <w:pPr>
              <w:rPr>
                <w:rFonts w:eastAsia="宋体"/>
                <w:sz w:val="21"/>
                <w:szCs w:val="21"/>
                <w:lang w:eastAsia="zh-CN"/>
              </w:rPr>
            </w:pPr>
            <w:r>
              <w:rPr>
                <w:rFonts w:eastAsia="宋体" w:hint="eastAsia"/>
                <w:sz w:val="21"/>
                <w:szCs w:val="21"/>
                <w:lang w:eastAsia="zh-CN"/>
              </w:rPr>
              <w:t>11</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溶解热的测定</w:t>
            </w:r>
          </w:p>
        </w:tc>
        <w:tc>
          <w:tcPr>
            <w:tcW w:w="746" w:type="dxa"/>
            <w:vAlign w:val="center"/>
          </w:tcPr>
          <w:p w:rsidR="009C4C50" w:rsidRPr="009C4C50" w:rsidRDefault="009C4C50" w:rsidP="009C4C50">
            <w:pPr>
              <w:adjustRightInd w:val="0"/>
              <w:snapToGrid w:val="0"/>
              <w:spacing w:beforeLines="25" w:before="81" w:afterLines="25" w:after="81" w:line="300" w:lineRule="auto"/>
              <w:jc w:val="center"/>
              <w:rPr>
                <w:rFonts w:eastAsia="宋体"/>
                <w:sz w:val="21"/>
                <w:szCs w:val="21"/>
                <w:lang w:eastAsia="zh-CN"/>
              </w:rPr>
            </w:pPr>
            <w:r w:rsidRPr="009C4C50">
              <w:rPr>
                <w:rFonts w:eastAsia="宋体"/>
                <w:sz w:val="21"/>
                <w:szCs w:val="21"/>
                <w:lang w:eastAsia="zh-CN"/>
              </w:rPr>
              <w:t>6</w:t>
            </w:r>
          </w:p>
        </w:tc>
        <w:tc>
          <w:tcPr>
            <w:tcW w:w="2552" w:type="dxa"/>
            <w:gridSpan w:val="2"/>
            <w:vAlign w:val="center"/>
          </w:tcPr>
          <w:p w:rsidR="009C4C50" w:rsidRPr="009C4C50" w:rsidRDefault="009C4C50" w:rsidP="009C4C50">
            <w:pPr>
              <w:tabs>
                <w:tab w:val="left" w:pos="1440"/>
              </w:tabs>
              <w:adjustRightInd w:val="0"/>
              <w:snapToGrid w:val="0"/>
              <w:spacing w:beforeLines="25" w:before="81" w:afterLines="25" w:after="81" w:line="300" w:lineRule="auto"/>
              <w:outlineLvl w:val="0"/>
              <w:rPr>
                <w:rFonts w:eastAsia="宋体"/>
                <w:sz w:val="21"/>
                <w:szCs w:val="21"/>
                <w:lang w:eastAsia="zh-CN"/>
              </w:rPr>
            </w:pPr>
            <w:r w:rsidRPr="009C4C50">
              <w:rPr>
                <w:rFonts w:eastAsia="宋体"/>
                <w:sz w:val="21"/>
                <w:szCs w:val="21"/>
                <w:lang w:eastAsia="zh-CN"/>
              </w:rPr>
              <w:t>正确使用电热补偿法仪器；会用作图法求出硝酸钾在水中的微分冲淡热和微分溶解热</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Pr="00957202" w:rsidRDefault="009C4C50" w:rsidP="002624B9">
            <w:pPr>
              <w:rPr>
                <w:rFonts w:eastAsia="宋体"/>
                <w:sz w:val="21"/>
                <w:szCs w:val="21"/>
                <w:lang w:eastAsia="zh-CN"/>
              </w:rPr>
            </w:pPr>
            <w:r>
              <w:rPr>
                <w:rFonts w:eastAsia="宋体" w:hint="eastAsia"/>
                <w:sz w:val="21"/>
                <w:szCs w:val="21"/>
                <w:lang w:eastAsia="zh-CN"/>
              </w:rPr>
              <w:t>12</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二组份简单共熔体系相图绘制</w:t>
            </w:r>
          </w:p>
        </w:tc>
        <w:tc>
          <w:tcPr>
            <w:tcW w:w="746" w:type="dxa"/>
            <w:vAlign w:val="center"/>
          </w:tcPr>
          <w:p w:rsidR="009C4C50" w:rsidRPr="009C4C50" w:rsidRDefault="009C4C50" w:rsidP="009C4C50">
            <w:pPr>
              <w:adjustRightInd w:val="0"/>
              <w:snapToGrid w:val="0"/>
              <w:spacing w:beforeLines="25" w:before="81" w:afterLines="25" w:after="81" w:line="300" w:lineRule="auto"/>
              <w:jc w:val="center"/>
              <w:rPr>
                <w:rFonts w:eastAsia="宋体"/>
                <w:sz w:val="21"/>
                <w:szCs w:val="21"/>
                <w:lang w:eastAsia="zh-CN"/>
              </w:rPr>
            </w:pPr>
            <w:r w:rsidRPr="009C4C50">
              <w:rPr>
                <w:rFonts w:eastAsia="宋体"/>
                <w:sz w:val="21"/>
                <w:szCs w:val="21"/>
                <w:lang w:eastAsia="zh-CN"/>
              </w:rPr>
              <w:t>6</w:t>
            </w:r>
          </w:p>
        </w:tc>
        <w:tc>
          <w:tcPr>
            <w:tcW w:w="2552"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了解热分析法绘制合金体系相图的实验原理；学会实验操作技术和分析步冷曲线</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Pr="00957202" w:rsidRDefault="009C4C50" w:rsidP="002624B9">
            <w:pPr>
              <w:rPr>
                <w:rFonts w:eastAsia="宋体"/>
                <w:sz w:val="21"/>
                <w:szCs w:val="21"/>
                <w:lang w:eastAsia="zh-CN"/>
              </w:rPr>
            </w:pPr>
            <w:r>
              <w:rPr>
                <w:rFonts w:eastAsia="宋体" w:hint="eastAsia"/>
                <w:sz w:val="21"/>
                <w:szCs w:val="21"/>
                <w:lang w:eastAsia="zh-CN"/>
              </w:rPr>
              <w:t>13</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蔗糖水解速率常数的测定</w:t>
            </w:r>
          </w:p>
        </w:tc>
        <w:tc>
          <w:tcPr>
            <w:tcW w:w="746" w:type="dxa"/>
            <w:vAlign w:val="center"/>
          </w:tcPr>
          <w:p w:rsidR="009C4C50" w:rsidRPr="009C4C50" w:rsidRDefault="009C4C50" w:rsidP="009C4C50">
            <w:pPr>
              <w:adjustRightInd w:val="0"/>
              <w:snapToGrid w:val="0"/>
              <w:spacing w:beforeLines="25" w:before="81" w:afterLines="25" w:after="81" w:line="300" w:lineRule="auto"/>
              <w:jc w:val="center"/>
              <w:rPr>
                <w:rFonts w:eastAsia="宋体"/>
                <w:sz w:val="21"/>
                <w:szCs w:val="21"/>
                <w:lang w:eastAsia="zh-CN"/>
              </w:rPr>
            </w:pPr>
            <w:r w:rsidRPr="009C4C50">
              <w:rPr>
                <w:rFonts w:eastAsia="宋体" w:hint="eastAsia"/>
                <w:sz w:val="21"/>
                <w:szCs w:val="21"/>
                <w:lang w:eastAsia="zh-CN"/>
              </w:rPr>
              <w:t>6</w:t>
            </w:r>
          </w:p>
        </w:tc>
        <w:tc>
          <w:tcPr>
            <w:tcW w:w="2552"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旋光计的使用；了解反应物浓度与旋光度之间的关系；正确使用旋光计计算蔗糖在酸存在下的水解速率常数</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Pr="00957202" w:rsidRDefault="009C4C50" w:rsidP="002624B9">
            <w:pPr>
              <w:rPr>
                <w:rFonts w:eastAsia="宋体"/>
                <w:sz w:val="21"/>
                <w:szCs w:val="21"/>
                <w:lang w:eastAsia="zh-CN"/>
              </w:rPr>
            </w:pPr>
            <w:r>
              <w:rPr>
                <w:rFonts w:eastAsia="宋体" w:hint="eastAsia"/>
                <w:sz w:val="21"/>
                <w:szCs w:val="21"/>
                <w:lang w:eastAsia="zh-CN"/>
              </w:rPr>
              <w:t>14</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弱电解质电离度的测定</w:t>
            </w:r>
          </w:p>
        </w:tc>
        <w:tc>
          <w:tcPr>
            <w:tcW w:w="746" w:type="dxa"/>
            <w:vAlign w:val="center"/>
          </w:tcPr>
          <w:p w:rsidR="009C4C50" w:rsidRPr="009C4C50" w:rsidRDefault="00337043" w:rsidP="009C4C50">
            <w:pPr>
              <w:adjustRightInd w:val="0"/>
              <w:snapToGrid w:val="0"/>
              <w:spacing w:beforeLines="25" w:before="81" w:afterLines="25" w:after="81" w:line="300" w:lineRule="auto"/>
              <w:jc w:val="center"/>
              <w:rPr>
                <w:rFonts w:eastAsia="宋体"/>
                <w:sz w:val="21"/>
                <w:szCs w:val="21"/>
                <w:lang w:eastAsia="zh-CN"/>
              </w:rPr>
            </w:pPr>
            <w:r>
              <w:rPr>
                <w:rFonts w:eastAsia="宋体" w:hint="eastAsia"/>
                <w:sz w:val="21"/>
                <w:szCs w:val="21"/>
                <w:lang w:eastAsia="zh-CN"/>
              </w:rPr>
              <w:t>3</w:t>
            </w:r>
            <w:bookmarkStart w:id="0" w:name="_GoBack"/>
            <w:bookmarkEnd w:id="0"/>
          </w:p>
        </w:tc>
        <w:tc>
          <w:tcPr>
            <w:tcW w:w="2552"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了解溶液的电导，电导率和摩尔电导的概念及</w:t>
            </w:r>
            <w:r w:rsidRPr="009C4C50">
              <w:rPr>
                <w:rFonts w:eastAsia="宋体" w:hint="eastAsia"/>
                <w:sz w:val="21"/>
                <w:szCs w:val="21"/>
                <w:lang w:eastAsia="zh-CN"/>
              </w:rPr>
              <w:t>三者</w:t>
            </w:r>
            <w:r w:rsidRPr="009C4C50">
              <w:rPr>
                <w:rFonts w:eastAsia="宋体"/>
                <w:sz w:val="21"/>
                <w:szCs w:val="21"/>
                <w:lang w:eastAsia="zh-CN"/>
              </w:rPr>
              <w:t>之间的关系；会正确使用电导率仪；</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Default="00CF0E22" w:rsidP="002624B9">
            <w:pPr>
              <w:rPr>
                <w:rFonts w:eastAsia="宋体"/>
                <w:sz w:val="21"/>
                <w:szCs w:val="21"/>
                <w:lang w:eastAsia="zh-CN"/>
              </w:rPr>
            </w:pPr>
            <w:r>
              <w:rPr>
                <w:rFonts w:eastAsia="宋体" w:hint="eastAsia"/>
                <w:sz w:val="21"/>
                <w:szCs w:val="21"/>
                <w:lang w:eastAsia="zh-CN"/>
              </w:rPr>
              <w:t>15</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电动势的测定及其应用</w:t>
            </w:r>
          </w:p>
        </w:tc>
        <w:tc>
          <w:tcPr>
            <w:tcW w:w="746" w:type="dxa"/>
            <w:vAlign w:val="center"/>
          </w:tcPr>
          <w:p w:rsidR="009C4C50" w:rsidRPr="009C4C50" w:rsidRDefault="00337043" w:rsidP="009C4C50">
            <w:pPr>
              <w:adjustRightInd w:val="0"/>
              <w:snapToGrid w:val="0"/>
              <w:spacing w:beforeLines="25" w:before="81" w:afterLines="25" w:after="81" w:line="300" w:lineRule="auto"/>
              <w:jc w:val="center"/>
              <w:rPr>
                <w:rFonts w:eastAsia="宋体"/>
                <w:sz w:val="21"/>
                <w:szCs w:val="21"/>
                <w:lang w:eastAsia="zh-CN"/>
              </w:rPr>
            </w:pPr>
            <w:r>
              <w:rPr>
                <w:rFonts w:eastAsia="宋体" w:hint="eastAsia"/>
                <w:sz w:val="21"/>
                <w:szCs w:val="21"/>
                <w:lang w:eastAsia="zh-CN"/>
              </w:rPr>
              <w:t>6</w:t>
            </w:r>
          </w:p>
        </w:tc>
        <w:tc>
          <w:tcPr>
            <w:tcW w:w="2552"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电位差计的使用；盐桥的制备</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Default="00CF0E22" w:rsidP="002624B9">
            <w:pPr>
              <w:rPr>
                <w:rFonts w:eastAsia="宋体"/>
                <w:sz w:val="21"/>
                <w:szCs w:val="21"/>
                <w:lang w:eastAsia="zh-CN"/>
              </w:rPr>
            </w:pPr>
            <w:r>
              <w:rPr>
                <w:rFonts w:eastAsia="宋体" w:hint="eastAsia"/>
                <w:sz w:val="21"/>
                <w:szCs w:val="21"/>
                <w:lang w:eastAsia="zh-CN"/>
              </w:rPr>
              <w:lastRenderedPageBreak/>
              <w:t>16</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表面张力法测定分子横截面积</w:t>
            </w:r>
          </w:p>
        </w:tc>
        <w:tc>
          <w:tcPr>
            <w:tcW w:w="746" w:type="dxa"/>
            <w:vAlign w:val="center"/>
          </w:tcPr>
          <w:p w:rsidR="009C4C50" w:rsidRPr="009C4C50" w:rsidRDefault="00D438D6" w:rsidP="009C4C50">
            <w:pPr>
              <w:adjustRightInd w:val="0"/>
              <w:snapToGrid w:val="0"/>
              <w:spacing w:beforeLines="25" w:before="81" w:afterLines="25" w:after="81" w:line="300" w:lineRule="auto"/>
              <w:jc w:val="center"/>
              <w:rPr>
                <w:rFonts w:eastAsia="宋体"/>
                <w:sz w:val="21"/>
                <w:szCs w:val="21"/>
                <w:lang w:eastAsia="zh-CN"/>
              </w:rPr>
            </w:pPr>
            <w:r>
              <w:rPr>
                <w:rFonts w:eastAsia="宋体" w:hint="eastAsia"/>
                <w:sz w:val="21"/>
                <w:szCs w:val="21"/>
                <w:lang w:eastAsia="zh-CN"/>
              </w:rPr>
              <w:t>3</w:t>
            </w:r>
          </w:p>
        </w:tc>
        <w:tc>
          <w:tcPr>
            <w:tcW w:w="2552" w:type="dxa"/>
            <w:gridSpan w:val="2"/>
            <w:vAlign w:val="center"/>
          </w:tcPr>
          <w:p w:rsidR="009C4C50" w:rsidRPr="009C4C50" w:rsidRDefault="009C4C50" w:rsidP="009C4C50">
            <w:pPr>
              <w:tabs>
                <w:tab w:val="left" w:pos="1440"/>
              </w:tabs>
              <w:adjustRightInd w:val="0"/>
              <w:snapToGrid w:val="0"/>
              <w:spacing w:beforeLines="25" w:before="81" w:afterLines="25" w:after="81" w:line="300" w:lineRule="auto"/>
              <w:outlineLvl w:val="0"/>
              <w:rPr>
                <w:rFonts w:eastAsia="宋体"/>
                <w:sz w:val="21"/>
                <w:szCs w:val="21"/>
                <w:lang w:eastAsia="zh-CN"/>
              </w:rPr>
            </w:pPr>
            <w:r w:rsidRPr="009C4C50">
              <w:rPr>
                <w:rFonts w:eastAsia="宋体"/>
                <w:sz w:val="21"/>
                <w:szCs w:val="21"/>
                <w:lang w:eastAsia="zh-CN"/>
              </w:rPr>
              <w:t>了解表面张力的性质，表面能的意义及表面张力和吸附的关系；动手搭建表面张力仪；最大气泡法测定表面张力</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9C4C50">
        <w:trPr>
          <w:trHeight w:val="340"/>
        </w:trPr>
        <w:tc>
          <w:tcPr>
            <w:tcW w:w="631" w:type="dxa"/>
            <w:vAlign w:val="center"/>
          </w:tcPr>
          <w:p w:rsidR="009C4C50" w:rsidRDefault="00CF0E22" w:rsidP="002624B9">
            <w:pPr>
              <w:rPr>
                <w:rFonts w:eastAsia="宋体"/>
                <w:sz w:val="21"/>
                <w:szCs w:val="21"/>
                <w:lang w:eastAsia="zh-CN"/>
              </w:rPr>
            </w:pPr>
            <w:r>
              <w:rPr>
                <w:rFonts w:eastAsia="宋体" w:hint="eastAsia"/>
                <w:sz w:val="21"/>
                <w:szCs w:val="21"/>
                <w:lang w:eastAsia="zh-CN"/>
              </w:rPr>
              <w:t>17</w:t>
            </w:r>
          </w:p>
        </w:tc>
        <w:tc>
          <w:tcPr>
            <w:tcW w:w="2275"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流体粘度的测定</w:t>
            </w:r>
          </w:p>
        </w:tc>
        <w:tc>
          <w:tcPr>
            <w:tcW w:w="746" w:type="dxa"/>
            <w:vAlign w:val="center"/>
          </w:tcPr>
          <w:p w:rsidR="009C4C50" w:rsidRPr="009C4C50" w:rsidRDefault="009C4C50" w:rsidP="009C4C50">
            <w:pPr>
              <w:adjustRightInd w:val="0"/>
              <w:snapToGrid w:val="0"/>
              <w:spacing w:beforeLines="25" w:before="81" w:afterLines="25" w:after="81" w:line="300" w:lineRule="auto"/>
              <w:jc w:val="center"/>
              <w:rPr>
                <w:rFonts w:eastAsia="宋体"/>
                <w:sz w:val="21"/>
                <w:szCs w:val="21"/>
                <w:lang w:eastAsia="zh-CN"/>
              </w:rPr>
            </w:pPr>
            <w:r w:rsidRPr="009C4C50">
              <w:rPr>
                <w:rFonts w:eastAsia="宋体" w:hint="eastAsia"/>
                <w:sz w:val="21"/>
                <w:szCs w:val="21"/>
                <w:lang w:eastAsia="zh-CN"/>
              </w:rPr>
              <w:t>3</w:t>
            </w:r>
          </w:p>
        </w:tc>
        <w:tc>
          <w:tcPr>
            <w:tcW w:w="2552" w:type="dxa"/>
            <w:gridSpan w:val="2"/>
            <w:vAlign w:val="center"/>
          </w:tcPr>
          <w:p w:rsidR="009C4C50" w:rsidRPr="009C4C50" w:rsidRDefault="009C4C50" w:rsidP="009C4C50">
            <w:pPr>
              <w:adjustRightInd w:val="0"/>
              <w:snapToGrid w:val="0"/>
              <w:spacing w:beforeLines="25" w:before="81" w:afterLines="25" w:after="81" w:line="300" w:lineRule="auto"/>
              <w:rPr>
                <w:rFonts w:eastAsia="宋体"/>
                <w:sz w:val="21"/>
                <w:szCs w:val="21"/>
                <w:lang w:eastAsia="zh-CN"/>
              </w:rPr>
            </w:pPr>
            <w:r w:rsidRPr="009C4C50">
              <w:rPr>
                <w:rFonts w:eastAsia="宋体"/>
                <w:sz w:val="21"/>
                <w:szCs w:val="21"/>
                <w:lang w:eastAsia="zh-CN"/>
              </w:rPr>
              <w:t>对液体粘度概念的掌握；了解旋转式粘度计的工作原理；会正确使用粘度计</w:t>
            </w:r>
          </w:p>
        </w:tc>
        <w:tc>
          <w:tcPr>
            <w:tcW w:w="1559" w:type="dxa"/>
            <w:gridSpan w:val="2"/>
            <w:vAlign w:val="center"/>
          </w:tcPr>
          <w:p w:rsidR="009C4C50" w:rsidRDefault="009C4C50" w:rsidP="009C4C50">
            <w:pPr>
              <w:jc w:val="center"/>
            </w:pPr>
            <w:r w:rsidRPr="005B40FA">
              <w:rPr>
                <w:rFonts w:eastAsia="宋体" w:hint="eastAsia"/>
                <w:sz w:val="21"/>
                <w:szCs w:val="21"/>
                <w:lang w:eastAsia="zh-CN"/>
              </w:rPr>
              <w:t>验证性</w:t>
            </w:r>
          </w:p>
        </w:tc>
        <w:tc>
          <w:tcPr>
            <w:tcW w:w="1534" w:type="dxa"/>
            <w:vAlign w:val="center"/>
          </w:tcPr>
          <w:p w:rsidR="009C4C50" w:rsidRDefault="009C4C50" w:rsidP="009C4C50">
            <w:pPr>
              <w:jc w:val="center"/>
            </w:pPr>
            <w:r w:rsidRPr="00420156">
              <w:rPr>
                <w:rFonts w:eastAsia="宋体" w:hint="eastAsia"/>
                <w:sz w:val="21"/>
                <w:szCs w:val="21"/>
                <w:lang w:eastAsia="zh-CN"/>
              </w:rPr>
              <w:t>实验</w:t>
            </w:r>
          </w:p>
        </w:tc>
      </w:tr>
      <w:tr w:rsidR="009C4C50" w:rsidRPr="007646B3" w:rsidTr="00CA6690">
        <w:trPr>
          <w:trHeight w:val="340"/>
        </w:trPr>
        <w:tc>
          <w:tcPr>
            <w:tcW w:w="2906" w:type="dxa"/>
            <w:gridSpan w:val="3"/>
            <w:vAlign w:val="center"/>
          </w:tcPr>
          <w:p w:rsidR="009C4C50" w:rsidRPr="007646B3" w:rsidRDefault="009C4C50" w:rsidP="007558C0">
            <w:pPr>
              <w:spacing w:after="0" w:line="360" w:lineRule="exact"/>
              <w:jc w:val="right"/>
              <w:rPr>
                <w:rFonts w:eastAsia="宋体"/>
                <w:sz w:val="21"/>
                <w:szCs w:val="21"/>
              </w:rPr>
            </w:pPr>
            <w:proofErr w:type="spellStart"/>
            <w:r w:rsidRPr="007646B3">
              <w:rPr>
                <w:rFonts w:eastAsia="宋体"/>
                <w:sz w:val="21"/>
                <w:szCs w:val="21"/>
              </w:rPr>
              <w:t>合计</w:t>
            </w:r>
            <w:proofErr w:type="spellEnd"/>
            <w:r w:rsidRPr="007646B3">
              <w:rPr>
                <w:rFonts w:eastAsia="宋体"/>
                <w:sz w:val="21"/>
                <w:szCs w:val="21"/>
              </w:rPr>
              <w:t>：</w:t>
            </w:r>
          </w:p>
        </w:tc>
        <w:tc>
          <w:tcPr>
            <w:tcW w:w="746" w:type="dxa"/>
            <w:vAlign w:val="center"/>
          </w:tcPr>
          <w:p w:rsidR="009C4C50" w:rsidRPr="007646B3" w:rsidRDefault="009C4C50" w:rsidP="007558C0">
            <w:pPr>
              <w:spacing w:after="0" w:line="360" w:lineRule="exact"/>
              <w:jc w:val="center"/>
              <w:rPr>
                <w:rFonts w:eastAsia="宋体"/>
                <w:sz w:val="21"/>
                <w:szCs w:val="21"/>
                <w:lang w:eastAsia="zh-CN"/>
              </w:rPr>
            </w:pPr>
            <w:r>
              <w:rPr>
                <w:rFonts w:eastAsia="宋体" w:hint="eastAsia"/>
                <w:sz w:val="21"/>
                <w:szCs w:val="21"/>
                <w:lang w:eastAsia="zh-CN"/>
              </w:rPr>
              <w:t>48</w:t>
            </w:r>
          </w:p>
        </w:tc>
        <w:tc>
          <w:tcPr>
            <w:tcW w:w="2552" w:type="dxa"/>
            <w:gridSpan w:val="2"/>
            <w:vAlign w:val="center"/>
          </w:tcPr>
          <w:p w:rsidR="009C4C50" w:rsidRPr="007646B3" w:rsidRDefault="009C4C50" w:rsidP="007558C0">
            <w:pPr>
              <w:spacing w:after="0" w:line="360" w:lineRule="exact"/>
              <w:rPr>
                <w:rFonts w:eastAsia="宋体"/>
                <w:sz w:val="21"/>
                <w:szCs w:val="21"/>
              </w:rPr>
            </w:pPr>
          </w:p>
        </w:tc>
        <w:tc>
          <w:tcPr>
            <w:tcW w:w="1559" w:type="dxa"/>
            <w:gridSpan w:val="2"/>
            <w:vAlign w:val="center"/>
          </w:tcPr>
          <w:p w:rsidR="009C4C50" w:rsidRPr="007646B3" w:rsidRDefault="009C4C50" w:rsidP="007558C0">
            <w:pPr>
              <w:spacing w:after="0" w:line="360" w:lineRule="exact"/>
              <w:rPr>
                <w:rFonts w:eastAsia="宋体"/>
                <w:sz w:val="21"/>
                <w:szCs w:val="21"/>
              </w:rPr>
            </w:pPr>
          </w:p>
        </w:tc>
        <w:tc>
          <w:tcPr>
            <w:tcW w:w="1534" w:type="dxa"/>
            <w:vAlign w:val="center"/>
          </w:tcPr>
          <w:p w:rsidR="009C4C50" w:rsidRPr="007646B3" w:rsidRDefault="009C4C50" w:rsidP="007558C0">
            <w:pPr>
              <w:spacing w:after="0" w:line="360" w:lineRule="exact"/>
              <w:rPr>
                <w:rFonts w:eastAsia="宋体"/>
                <w:sz w:val="21"/>
                <w:szCs w:val="21"/>
              </w:rPr>
            </w:pPr>
          </w:p>
        </w:tc>
      </w:tr>
      <w:tr w:rsidR="009C4C50" w:rsidRPr="007646B3" w:rsidTr="00CA6690">
        <w:trPr>
          <w:trHeight w:val="340"/>
        </w:trPr>
        <w:tc>
          <w:tcPr>
            <w:tcW w:w="9297" w:type="dxa"/>
            <w:gridSpan w:val="9"/>
            <w:shd w:val="clear" w:color="auto" w:fill="C0C0C0"/>
            <w:vAlign w:val="center"/>
          </w:tcPr>
          <w:p w:rsidR="009C4C50" w:rsidRPr="007646B3" w:rsidRDefault="009C4C50" w:rsidP="00851375">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9C4C50" w:rsidRPr="007646B3" w:rsidTr="00CA6690">
        <w:trPr>
          <w:trHeight w:val="340"/>
        </w:trPr>
        <w:tc>
          <w:tcPr>
            <w:tcW w:w="1840" w:type="dxa"/>
            <w:gridSpan w:val="2"/>
            <w:vAlign w:val="center"/>
          </w:tcPr>
          <w:p w:rsidR="009C4C50" w:rsidRPr="007646B3" w:rsidRDefault="009C4C50" w:rsidP="00851375">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4647" w:type="dxa"/>
            <w:gridSpan w:val="5"/>
            <w:vAlign w:val="center"/>
          </w:tcPr>
          <w:p w:rsidR="009C4C50" w:rsidRPr="007646B3" w:rsidRDefault="009C4C50" w:rsidP="00851375">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2810" w:type="dxa"/>
            <w:gridSpan w:val="2"/>
            <w:vAlign w:val="center"/>
          </w:tcPr>
          <w:p w:rsidR="009C4C50" w:rsidRPr="007646B3" w:rsidRDefault="009C4C50" w:rsidP="00851375">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CF0E22" w:rsidRPr="007646B3" w:rsidTr="00CF0E22">
        <w:trPr>
          <w:trHeight w:val="340"/>
        </w:trPr>
        <w:tc>
          <w:tcPr>
            <w:tcW w:w="1840" w:type="dxa"/>
            <w:gridSpan w:val="2"/>
            <w:vAlign w:val="center"/>
          </w:tcPr>
          <w:p w:rsidR="00CF0E22" w:rsidRPr="00CF0E22" w:rsidRDefault="00CF0E22" w:rsidP="00CF0E22">
            <w:pPr>
              <w:adjustRightInd w:val="0"/>
              <w:spacing w:beforeLines="50" w:before="163" w:afterLines="50" w:after="163" w:line="300" w:lineRule="auto"/>
              <w:ind w:left="180"/>
              <w:rPr>
                <w:rFonts w:eastAsia="宋体"/>
                <w:sz w:val="21"/>
                <w:szCs w:val="21"/>
                <w:lang w:eastAsia="zh-CN"/>
              </w:rPr>
            </w:pPr>
            <w:r w:rsidRPr="00CF0E22">
              <w:rPr>
                <w:rFonts w:eastAsia="宋体"/>
                <w:sz w:val="21"/>
                <w:szCs w:val="21"/>
                <w:lang w:eastAsia="zh-CN"/>
              </w:rPr>
              <w:t>出勤</w:t>
            </w:r>
          </w:p>
        </w:tc>
        <w:tc>
          <w:tcPr>
            <w:tcW w:w="4647" w:type="dxa"/>
            <w:gridSpan w:val="5"/>
            <w:vAlign w:val="center"/>
          </w:tcPr>
          <w:p w:rsidR="00CF0E22" w:rsidRPr="00CF0E22" w:rsidRDefault="00CF0E22" w:rsidP="00CF0E22">
            <w:pPr>
              <w:adjustRightInd w:val="0"/>
              <w:spacing w:beforeLines="50" w:before="163" w:afterLines="50" w:after="163" w:line="300" w:lineRule="auto"/>
              <w:rPr>
                <w:rFonts w:eastAsia="宋体"/>
                <w:sz w:val="21"/>
                <w:szCs w:val="21"/>
                <w:lang w:eastAsia="zh-CN"/>
              </w:rPr>
            </w:pPr>
            <w:r w:rsidRPr="00CF0E22">
              <w:rPr>
                <w:rFonts w:eastAsia="宋体"/>
                <w:sz w:val="21"/>
                <w:szCs w:val="21"/>
                <w:lang w:eastAsia="zh-CN"/>
              </w:rPr>
              <w:t>准时参加实验，不得无故缺勤，有特殊情况需请假，并在随后补做实验、完成实验报告</w:t>
            </w:r>
            <w:r>
              <w:rPr>
                <w:rFonts w:eastAsia="宋体" w:hint="eastAsia"/>
                <w:sz w:val="21"/>
                <w:szCs w:val="21"/>
                <w:lang w:eastAsia="zh-CN"/>
              </w:rPr>
              <w:t>。</w:t>
            </w:r>
          </w:p>
        </w:tc>
        <w:tc>
          <w:tcPr>
            <w:tcW w:w="2810" w:type="dxa"/>
            <w:gridSpan w:val="2"/>
            <w:vAlign w:val="center"/>
          </w:tcPr>
          <w:p w:rsidR="00CF0E22" w:rsidRPr="00CF0E22" w:rsidRDefault="00CF0E22" w:rsidP="00CF0E22">
            <w:pPr>
              <w:adjustRightInd w:val="0"/>
              <w:spacing w:beforeLines="50" w:before="163" w:afterLines="50" w:after="163" w:line="300" w:lineRule="auto"/>
              <w:jc w:val="center"/>
              <w:rPr>
                <w:rFonts w:eastAsia="宋体"/>
                <w:sz w:val="21"/>
                <w:szCs w:val="21"/>
                <w:lang w:eastAsia="zh-CN"/>
              </w:rPr>
            </w:pPr>
            <w:r w:rsidRPr="00CF0E22">
              <w:rPr>
                <w:rFonts w:eastAsia="宋体"/>
                <w:sz w:val="21"/>
                <w:szCs w:val="21"/>
                <w:lang w:eastAsia="zh-CN"/>
              </w:rPr>
              <w:t>10%</w:t>
            </w:r>
          </w:p>
        </w:tc>
      </w:tr>
      <w:tr w:rsidR="00CF0E22" w:rsidRPr="007646B3" w:rsidTr="00CF0E22">
        <w:trPr>
          <w:trHeight w:val="340"/>
        </w:trPr>
        <w:tc>
          <w:tcPr>
            <w:tcW w:w="1840" w:type="dxa"/>
            <w:gridSpan w:val="2"/>
            <w:vAlign w:val="center"/>
          </w:tcPr>
          <w:p w:rsidR="00CF0E22" w:rsidRPr="00CF0E22" w:rsidRDefault="00CF0E22" w:rsidP="00CF0E22">
            <w:pPr>
              <w:adjustRightInd w:val="0"/>
              <w:spacing w:beforeLines="50" w:before="163" w:afterLines="50" w:after="163" w:line="300" w:lineRule="auto"/>
              <w:ind w:left="180"/>
              <w:rPr>
                <w:rFonts w:eastAsia="宋体"/>
                <w:sz w:val="21"/>
                <w:szCs w:val="21"/>
                <w:lang w:eastAsia="zh-CN"/>
              </w:rPr>
            </w:pPr>
            <w:r w:rsidRPr="00CF0E22">
              <w:rPr>
                <w:rFonts w:eastAsia="宋体"/>
                <w:sz w:val="21"/>
                <w:szCs w:val="21"/>
                <w:lang w:eastAsia="zh-CN"/>
              </w:rPr>
              <w:t>实验表现</w:t>
            </w:r>
          </w:p>
        </w:tc>
        <w:tc>
          <w:tcPr>
            <w:tcW w:w="4647" w:type="dxa"/>
            <w:gridSpan w:val="5"/>
            <w:vAlign w:val="center"/>
          </w:tcPr>
          <w:p w:rsidR="00CF0E22" w:rsidRPr="00CF0E22" w:rsidRDefault="00CF0E22" w:rsidP="00CF0E22">
            <w:pPr>
              <w:adjustRightInd w:val="0"/>
              <w:spacing w:beforeLines="50" w:before="163" w:afterLines="50" w:after="163" w:line="300" w:lineRule="auto"/>
              <w:rPr>
                <w:rFonts w:eastAsia="宋体"/>
                <w:sz w:val="21"/>
                <w:szCs w:val="21"/>
                <w:lang w:eastAsia="zh-CN"/>
              </w:rPr>
            </w:pPr>
            <w:r w:rsidRPr="00CF0E22">
              <w:rPr>
                <w:rFonts w:eastAsia="宋体"/>
                <w:sz w:val="21"/>
                <w:szCs w:val="21"/>
                <w:lang w:eastAsia="zh-CN"/>
              </w:rPr>
              <w:t>在是否实验过程中按照要求，正确操作使用相关仪器设备，及时顺利的完成实验过程，得到合理有效的实验结果；实验流程安排是否合理高效安排，是否有错误或违规操作；实验操作和习惯是否正确等综合评定</w:t>
            </w:r>
            <w:r>
              <w:rPr>
                <w:rFonts w:eastAsia="宋体" w:hint="eastAsia"/>
                <w:sz w:val="21"/>
                <w:szCs w:val="21"/>
                <w:lang w:eastAsia="zh-CN"/>
              </w:rPr>
              <w:t>。</w:t>
            </w:r>
          </w:p>
        </w:tc>
        <w:tc>
          <w:tcPr>
            <w:tcW w:w="2810" w:type="dxa"/>
            <w:gridSpan w:val="2"/>
            <w:vAlign w:val="center"/>
          </w:tcPr>
          <w:p w:rsidR="00CF0E22" w:rsidRPr="00CF0E22" w:rsidRDefault="00CF0E22" w:rsidP="00CF0E22">
            <w:pPr>
              <w:adjustRightInd w:val="0"/>
              <w:spacing w:beforeLines="50" w:before="163" w:afterLines="50" w:after="163" w:line="300" w:lineRule="auto"/>
              <w:ind w:left="180"/>
              <w:jc w:val="center"/>
              <w:rPr>
                <w:rFonts w:eastAsia="宋体"/>
                <w:sz w:val="21"/>
                <w:szCs w:val="21"/>
                <w:lang w:eastAsia="zh-CN"/>
              </w:rPr>
            </w:pPr>
            <w:r w:rsidRPr="00CF0E22">
              <w:rPr>
                <w:rFonts w:eastAsia="宋体"/>
                <w:sz w:val="21"/>
                <w:szCs w:val="21"/>
                <w:lang w:eastAsia="zh-CN"/>
              </w:rPr>
              <w:t>20%</w:t>
            </w:r>
          </w:p>
        </w:tc>
      </w:tr>
      <w:tr w:rsidR="00CF0E22" w:rsidRPr="007646B3" w:rsidTr="00CF0E22">
        <w:trPr>
          <w:trHeight w:val="340"/>
        </w:trPr>
        <w:tc>
          <w:tcPr>
            <w:tcW w:w="1840" w:type="dxa"/>
            <w:gridSpan w:val="2"/>
            <w:vAlign w:val="center"/>
          </w:tcPr>
          <w:p w:rsidR="00CF0E22" w:rsidRPr="00CF0E22" w:rsidRDefault="00CF0E22" w:rsidP="00CF0E22">
            <w:pPr>
              <w:adjustRightInd w:val="0"/>
              <w:spacing w:beforeLines="50" w:before="163" w:afterLines="50" w:after="163" w:line="300" w:lineRule="auto"/>
              <w:ind w:left="180"/>
              <w:rPr>
                <w:rFonts w:eastAsia="宋体"/>
                <w:sz w:val="21"/>
                <w:szCs w:val="21"/>
                <w:lang w:eastAsia="zh-CN"/>
              </w:rPr>
            </w:pPr>
            <w:r w:rsidRPr="00CF0E22">
              <w:rPr>
                <w:rFonts w:eastAsia="宋体"/>
                <w:sz w:val="21"/>
                <w:szCs w:val="21"/>
                <w:lang w:eastAsia="zh-CN"/>
              </w:rPr>
              <w:t>实验报告</w:t>
            </w:r>
          </w:p>
        </w:tc>
        <w:tc>
          <w:tcPr>
            <w:tcW w:w="4647" w:type="dxa"/>
            <w:gridSpan w:val="5"/>
            <w:vAlign w:val="center"/>
          </w:tcPr>
          <w:p w:rsidR="00CF0E22" w:rsidRPr="00CF0E22" w:rsidRDefault="00CF0E22" w:rsidP="00CF0E22">
            <w:pPr>
              <w:adjustRightInd w:val="0"/>
              <w:spacing w:beforeLines="50" w:before="163" w:afterLines="50" w:after="163" w:line="300" w:lineRule="auto"/>
              <w:rPr>
                <w:rFonts w:eastAsia="宋体"/>
                <w:sz w:val="21"/>
                <w:szCs w:val="21"/>
                <w:lang w:eastAsia="zh-CN"/>
              </w:rPr>
            </w:pPr>
            <w:r w:rsidRPr="00CF0E22">
              <w:rPr>
                <w:rFonts w:eastAsia="宋体"/>
                <w:sz w:val="21"/>
                <w:szCs w:val="21"/>
                <w:lang w:eastAsia="zh-CN"/>
              </w:rPr>
              <w:t>是否能够及时认真完成实验报告，是否得到了合理有效的实验结果，对实验数据结果的处理是否合理有效，对实验中出现的现象和结果是否进行了深入有效的思考和讨论等</w:t>
            </w:r>
            <w:r>
              <w:rPr>
                <w:rFonts w:eastAsia="宋体" w:hint="eastAsia"/>
                <w:sz w:val="21"/>
                <w:szCs w:val="21"/>
                <w:lang w:eastAsia="zh-CN"/>
              </w:rPr>
              <w:t>。</w:t>
            </w:r>
          </w:p>
        </w:tc>
        <w:tc>
          <w:tcPr>
            <w:tcW w:w="2810" w:type="dxa"/>
            <w:gridSpan w:val="2"/>
            <w:vAlign w:val="center"/>
          </w:tcPr>
          <w:p w:rsidR="00CF0E22" w:rsidRPr="00CF0E22" w:rsidRDefault="00CF0E22" w:rsidP="00CF0E22">
            <w:pPr>
              <w:adjustRightInd w:val="0"/>
              <w:spacing w:beforeLines="50" w:before="163" w:afterLines="50" w:after="163" w:line="300" w:lineRule="auto"/>
              <w:ind w:left="180"/>
              <w:jc w:val="center"/>
              <w:rPr>
                <w:rFonts w:eastAsia="宋体"/>
                <w:sz w:val="21"/>
                <w:szCs w:val="21"/>
                <w:lang w:eastAsia="zh-CN"/>
              </w:rPr>
            </w:pPr>
            <w:r w:rsidRPr="00CF0E22">
              <w:rPr>
                <w:rFonts w:eastAsia="宋体"/>
                <w:sz w:val="21"/>
                <w:szCs w:val="21"/>
                <w:lang w:eastAsia="zh-CN"/>
              </w:rPr>
              <w:t>70%</w:t>
            </w:r>
          </w:p>
        </w:tc>
      </w:tr>
      <w:tr w:rsidR="009C4C50" w:rsidRPr="007646B3" w:rsidTr="00CA6690">
        <w:trPr>
          <w:trHeight w:val="340"/>
        </w:trPr>
        <w:tc>
          <w:tcPr>
            <w:tcW w:w="9297" w:type="dxa"/>
            <w:gridSpan w:val="9"/>
            <w:vAlign w:val="center"/>
          </w:tcPr>
          <w:p w:rsidR="009C4C50" w:rsidRPr="007646B3" w:rsidRDefault="009C4C50" w:rsidP="00851375">
            <w:pPr>
              <w:snapToGrid w:val="0"/>
              <w:spacing w:after="0" w:line="360" w:lineRule="exact"/>
              <w:rPr>
                <w:rFonts w:eastAsia="宋体"/>
                <w:b/>
                <w:sz w:val="21"/>
                <w:szCs w:val="21"/>
              </w:rPr>
            </w:pPr>
            <w:r w:rsidRPr="007646B3">
              <w:rPr>
                <w:rFonts w:eastAsia="宋体"/>
                <w:b/>
                <w:sz w:val="21"/>
                <w:szCs w:val="21"/>
                <w:lang w:eastAsia="zh-CN"/>
              </w:rPr>
              <w:t>大纲编写时间：</w:t>
            </w:r>
            <w:r>
              <w:rPr>
                <w:rFonts w:eastAsia="宋体" w:hint="eastAsia"/>
                <w:b/>
                <w:sz w:val="21"/>
                <w:szCs w:val="21"/>
                <w:lang w:eastAsia="zh-CN"/>
              </w:rPr>
              <w:t>2017.09.05</w:t>
            </w:r>
          </w:p>
        </w:tc>
      </w:tr>
      <w:tr w:rsidR="009C4C50" w:rsidRPr="007646B3" w:rsidTr="00CA6690">
        <w:trPr>
          <w:trHeight w:val="2351"/>
        </w:trPr>
        <w:tc>
          <w:tcPr>
            <w:tcW w:w="9297" w:type="dxa"/>
            <w:gridSpan w:val="9"/>
          </w:tcPr>
          <w:p w:rsidR="009C4C50" w:rsidRPr="007646B3" w:rsidRDefault="009C4C50" w:rsidP="00851375">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9C4C50" w:rsidRPr="007646B3" w:rsidRDefault="009C4C50" w:rsidP="00851375">
            <w:pPr>
              <w:spacing w:after="0" w:line="360" w:lineRule="exact"/>
              <w:rPr>
                <w:rFonts w:eastAsia="宋体"/>
                <w:sz w:val="21"/>
                <w:szCs w:val="21"/>
                <w:lang w:eastAsia="zh-CN"/>
              </w:rPr>
            </w:pPr>
          </w:p>
          <w:p w:rsidR="009C4C50" w:rsidRDefault="009C4C50" w:rsidP="00851375">
            <w:pPr>
              <w:spacing w:after="0" w:line="360" w:lineRule="exact"/>
              <w:ind w:right="420"/>
              <w:rPr>
                <w:rFonts w:eastAsia="宋体"/>
                <w:sz w:val="21"/>
                <w:szCs w:val="21"/>
                <w:lang w:eastAsia="zh-CN"/>
              </w:rPr>
            </w:pPr>
          </w:p>
          <w:p w:rsidR="009C4C50" w:rsidRPr="007646B3" w:rsidRDefault="009C4C50" w:rsidP="00851375">
            <w:pPr>
              <w:spacing w:after="0" w:line="360" w:lineRule="exact"/>
              <w:ind w:right="420"/>
              <w:rPr>
                <w:rFonts w:eastAsia="宋体"/>
                <w:sz w:val="21"/>
                <w:szCs w:val="21"/>
                <w:lang w:eastAsia="zh-CN"/>
              </w:rPr>
            </w:pPr>
          </w:p>
          <w:p w:rsidR="009C4C50" w:rsidRPr="007646B3" w:rsidRDefault="009C4C50" w:rsidP="00851375">
            <w:pPr>
              <w:spacing w:after="0" w:line="360" w:lineRule="exact"/>
              <w:ind w:right="420"/>
              <w:jc w:val="right"/>
              <w:rPr>
                <w:rFonts w:eastAsia="宋体"/>
                <w:sz w:val="21"/>
                <w:szCs w:val="21"/>
                <w:lang w:eastAsia="zh-CN"/>
              </w:rPr>
            </w:pPr>
            <w:r w:rsidRPr="007646B3">
              <w:rPr>
                <w:rFonts w:eastAsia="宋体"/>
                <w:sz w:val="21"/>
                <w:szCs w:val="21"/>
                <w:lang w:eastAsia="zh-CN"/>
              </w:rPr>
              <w:t>系（部）主任签名：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9C4C50" w:rsidRPr="007646B3" w:rsidRDefault="009C4C50" w:rsidP="00851375">
            <w:pPr>
              <w:snapToGrid w:val="0"/>
              <w:spacing w:after="0" w:line="360" w:lineRule="exact"/>
              <w:rPr>
                <w:rFonts w:eastAsia="宋体"/>
                <w:sz w:val="21"/>
                <w:szCs w:val="21"/>
                <w:lang w:eastAsia="zh-CN"/>
              </w:rPr>
            </w:pPr>
          </w:p>
        </w:tc>
      </w:tr>
    </w:tbl>
    <w:p w:rsidR="00851375" w:rsidRDefault="00851375" w:rsidP="00851375">
      <w:pPr>
        <w:spacing w:after="0" w:line="360" w:lineRule="exact"/>
        <w:rPr>
          <w:rFonts w:eastAsia="宋体"/>
          <w:b/>
          <w:sz w:val="21"/>
          <w:szCs w:val="21"/>
          <w:lang w:eastAsia="zh-CN"/>
        </w:rPr>
      </w:pPr>
      <w:r>
        <w:rPr>
          <w:rFonts w:eastAsia="宋体" w:hint="eastAsia"/>
          <w:b/>
          <w:sz w:val="21"/>
          <w:szCs w:val="21"/>
          <w:lang w:eastAsia="zh-CN"/>
        </w:rPr>
        <w:t>注：</w:t>
      </w:r>
    </w:p>
    <w:p w:rsidR="00851375" w:rsidRDefault="00851375" w:rsidP="00851375">
      <w:pPr>
        <w:spacing w:after="0" w:line="360" w:lineRule="exact"/>
        <w:rPr>
          <w:rFonts w:eastAsiaTheme="minorEastAsia"/>
          <w:b/>
          <w:bCs/>
          <w:sz w:val="21"/>
          <w:szCs w:val="21"/>
          <w:lang w:eastAsia="zh-CN"/>
        </w:rPr>
      </w:pPr>
      <w:r>
        <w:rPr>
          <w:rFonts w:eastAsiaTheme="minorEastAsia" w:hint="eastAsia"/>
          <w:b/>
          <w:bCs/>
          <w:sz w:val="21"/>
          <w:szCs w:val="21"/>
          <w:lang w:eastAsia="zh-CN"/>
        </w:rPr>
        <w:t>（</w:t>
      </w:r>
      <w:r>
        <w:rPr>
          <w:rFonts w:eastAsiaTheme="minorEastAsia" w:hint="eastAsia"/>
          <w:b/>
          <w:bCs/>
          <w:sz w:val="21"/>
          <w:szCs w:val="21"/>
          <w:lang w:eastAsia="zh-CN"/>
        </w:rPr>
        <w:t>1</w:t>
      </w:r>
      <w:r>
        <w:rPr>
          <w:rFonts w:eastAsiaTheme="minorEastAsia" w:hint="eastAsia"/>
          <w:b/>
          <w:bCs/>
          <w:sz w:val="21"/>
          <w:szCs w:val="21"/>
          <w:lang w:eastAsia="zh-CN"/>
        </w:rPr>
        <w:t>）</w:t>
      </w:r>
      <w:r w:rsidR="00CA6690">
        <w:rPr>
          <w:rFonts w:eastAsiaTheme="minorEastAsia" w:hint="eastAsia"/>
          <w:b/>
          <w:bCs/>
          <w:sz w:val="21"/>
          <w:szCs w:val="21"/>
          <w:lang w:eastAsia="zh-CN"/>
        </w:rPr>
        <w:t>实验</w:t>
      </w:r>
      <w:r>
        <w:rPr>
          <w:rFonts w:eastAsiaTheme="minorEastAsia" w:hint="eastAsia"/>
          <w:b/>
          <w:bCs/>
          <w:sz w:val="21"/>
          <w:szCs w:val="21"/>
          <w:lang w:eastAsia="zh-CN"/>
        </w:rPr>
        <w:t>进度以实际</w:t>
      </w:r>
      <w:r w:rsidR="00CA6690">
        <w:rPr>
          <w:rFonts w:eastAsiaTheme="minorEastAsia" w:hint="eastAsia"/>
          <w:b/>
          <w:bCs/>
          <w:sz w:val="21"/>
          <w:szCs w:val="21"/>
          <w:lang w:eastAsia="zh-CN"/>
        </w:rPr>
        <w:t>进行</w:t>
      </w:r>
      <w:r>
        <w:rPr>
          <w:rFonts w:eastAsiaTheme="minorEastAsia" w:hint="eastAsia"/>
          <w:b/>
          <w:bCs/>
          <w:sz w:val="21"/>
          <w:szCs w:val="21"/>
          <w:lang w:eastAsia="zh-CN"/>
        </w:rPr>
        <w:t>为准，任课教师根据需要可能会适当调整。</w:t>
      </w:r>
    </w:p>
    <w:p w:rsidR="00CA6690" w:rsidRPr="00CA6690" w:rsidRDefault="00851375" w:rsidP="00CA6690">
      <w:pPr>
        <w:spacing w:after="0" w:line="360" w:lineRule="exact"/>
        <w:rPr>
          <w:rFonts w:eastAsiaTheme="minorEastAsia"/>
          <w:b/>
          <w:bCs/>
          <w:sz w:val="21"/>
          <w:szCs w:val="21"/>
          <w:lang w:eastAsia="zh-CN"/>
        </w:rPr>
      </w:pPr>
      <w:r>
        <w:rPr>
          <w:rFonts w:eastAsiaTheme="minorEastAsia" w:hint="eastAsia"/>
          <w:b/>
          <w:bCs/>
          <w:sz w:val="21"/>
          <w:szCs w:val="21"/>
          <w:lang w:eastAsia="zh-CN"/>
        </w:rPr>
        <w:t>（</w:t>
      </w:r>
      <w:r>
        <w:rPr>
          <w:rFonts w:eastAsiaTheme="minorEastAsia" w:hint="eastAsia"/>
          <w:b/>
          <w:bCs/>
          <w:sz w:val="21"/>
          <w:szCs w:val="21"/>
          <w:lang w:eastAsia="zh-CN"/>
        </w:rPr>
        <w:t>2</w:t>
      </w:r>
      <w:r>
        <w:rPr>
          <w:rFonts w:eastAsiaTheme="minorEastAsia" w:hint="eastAsia"/>
          <w:b/>
          <w:bCs/>
          <w:sz w:val="21"/>
          <w:szCs w:val="21"/>
          <w:lang w:eastAsia="zh-CN"/>
        </w:rPr>
        <w:t>）</w:t>
      </w:r>
      <w:r w:rsidR="00CA6690" w:rsidRPr="00CA6690">
        <w:rPr>
          <w:rFonts w:eastAsiaTheme="minorEastAsia" w:hint="eastAsia"/>
          <w:b/>
          <w:bCs/>
          <w:sz w:val="21"/>
          <w:szCs w:val="21"/>
          <w:lang w:eastAsia="zh-CN"/>
        </w:rPr>
        <w:t>由于实验室</w:t>
      </w:r>
      <w:r w:rsidR="0068015D">
        <w:rPr>
          <w:rFonts w:eastAsiaTheme="minorEastAsia" w:hint="eastAsia"/>
          <w:b/>
          <w:bCs/>
          <w:sz w:val="21"/>
          <w:szCs w:val="21"/>
          <w:lang w:eastAsia="zh-CN"/>
        </w:rPr>
        <w:t>需与化学与环境工程学院合用，开课班级较多，</w:t>
      </w:r>
      <w:r w:rsidR="00CA6690" w:rsidRPr="00CA6690">
        <w:rPr>
          <w:rFonts w:eastAsiaTheme="minorEastAsia" w:hint="eastAsia"/>
          <w:b/>
          <w:bCs/>
          <w:sz w:val="21"/>
          <w:szCs w:val="21"/>
          <w:lang w:eastAsia="zh-CN"/>
        </w:rPr>
        <w:t>实验课具体的时间可能会有所调整，故以指导教师公布的实验时间为准。</w:t>
      </w:r>
    </w:p>
    <w:sectPr w:rsidR="00CA6690" w:rsidRPr="00CA6690"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83" w:rsidRDefault="00C70583" w:rsidP="00896971">
      <w:pPr>
        <w:spacing w:after="0"/>
      </w:pPr>
      <w:r>
        <w:separator/>
      </w:r>
    </w:p>
  </w:endnote>
  <w:endnote w:type="continuationSeparator" w:id="0">
    <w:p w:rsidR="00C70583" w:rsidRDefault="00C70583"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83" w:rsidRDefault="00C70583" w:rsidP="00896971">
      <w:pPr>
        <w:spacing w:after="0"/>
      </w:pPr>
      <w:r>
        <w:separator/>
      </w:r>
    </w:p>
  </w:footnote>
  <w:footnote w:type="continuationSeparator" w:id="0">
    <w:p w:rsidR="00C70583" w:rsidRDefault="00C70583"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abstractNum w:abstractNumId="5">
    <w:nsid w:val="6A615606"/>
    <w:multiLevelType w:val="hybridMultilevel"/>
    <w:tmpl w:val="BE38E4C6"/>
    <w:lvl w:ilvl="0" w:tplc="04090011">
      <w:start w:val="1"/>
      <w:numFmt w:val="decimal"/>
      <w:lvlText w:val="%1)"/>
      <w:lvlJc w:val="left"/>
      <w:pPr>
        <w:ind w:left="1337" w:hanging="85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2146"/>
    <w:rsid w:val="0006698D"/>
    <w:rsid w:val="00087B74"/>
    <w:rsid w:val="00096199"/>
    <w:rsid w:val="000A2796"/>
    <w:rsid w:val="000B626E"/>
    <w:rsid w:val="000C2D4A"/>
    <w:rsid w:val="000E0AE8"/>
    <w:rsid w:val="00155E5A"/>
    <w:rsid w:val="00171228"/>
    <w:rsid w:val="001747BB"/>
    <w:rsid w:val="001B31E9"/>
    <w:rsid w:val="001D28E8"/>
    <w:rsid w:val="001D50DD"/>
    <w:rsid w:val="001F20BC"/>
    <w:rsid w:val="002111AE"/>
    <w:rsid w:val="00227119"/>
    <w:rsid w:val="002329E6"/>
    <w:rsid w:val="002E27E1"/>
    <w:rsid w:val="003044FA"/>
    <w:rsid w:val="00337043"/>
    <w:rsid w:val="0037561C"/>
    <w:rsid w:val="003C66D8"/>
    <w:rsid w:val="003E66A6"/>
    <w:rsid w:val="00414FC8"/>
    <w:rsid w:val="00457E42"/>
    <w:rsid w:val="004658B6"/>
    <w:rsid w:val="004B3994"/>
    <w:rsid w:val="004D29DE"/>
    <w:rsid w:val="004E0481"/>
    <w:rsid w:val="004E7804"/>
    <w:rsid w:val="00510BDF"/>
    <w:rsid w:val="00512387"/>
    <w:rsid w:val="00553175"/>
    <w:rsid w:val="005639AB"/>
    <w:rsid w:val="005911D3"/>
    <w:rsid w:val="005F174F"/>
    <w:rsid w:val="005F1A10"/>
    <w:rsid w:val="0063410F"/>
    <w:rsid w:val="0065651C"/>
    <w:rsid w:val="0068015D"/>
    <w:rsid w:val="00715BD3"/>
    <w:rsid w:val="00735FDE"/>
    <w:rsid w:val="00741013"/>
    <w:rsid w:val="007646B3"/>
    <w:rsid w:val="00770F0D"/>
    <w:rsid w:val="00776AF2"/>
    <w:rsid w:val="00782F3B"/>
    <w:rsid w:val="00785779"/>
    <w:rsid w:val="0079509A"/>
    <w:rsid w:val="007A154B"/>
    <w:rsid w:val="007C5147"/>
    <w:rsid w:val="008147FF"/>
    <w:rsid w:val="00815F78"/>
    <w:rsid w:val="008512DF"/>
    <w:rsid w:val="00851375"/>
    <w:rsid w:val="00855020"/>
    <w:rsid w:val="00885EED"/>
    <w:rsid w:val="00892ADC"/>
    <w:rsid w:val="00896971"/>
    <w:rsid w:val="008C27E4"/>
    <w:rsid w:val="008F6642"/>
    <w:rsid w:val="00917C66"/>
    <w:rsid w:val="009349EE"/>
    <w:rsid w:val="00957202"/>
    <w:rsid w:val="009933D2"/>
    <w:rsid w:val="009A2B5C"/>
    <w:rsid w:val="009B3EAE"/>
    <w:rsid w:val="009C3354"/>
    <w:rsid w:val="009C4C50"/>
    <w:rsid w:val="009D3079"/>
    <w:rsid w:val="00A00486"/>
    <w:rsid w:val="00A122DA"/>
    <w:rsid w:val="00A20B76"/>
    <w:rsid w:val="00A21D8D"/>
    <w:rsid w:val="00A421D5"/>
    <w:rsid w:val="00A74CFF"/>
    <w:rsid w:val="00A84D68"/>
    <w:rsid w:val="00A85774"/>
    <w:rsid w:val="00AA199F"/>
    <w:rsid w:val="00AB00C2"/>
    <w:rsid w:val="00AE48DD"/>
    <w:rsid w:val="00BA4591"/>
    <w:rsid w:val="00BB35F5"/>
    <w:rsid w:val="00C006B2"/>
    <w:rsid w:val="00C40902"/>
    <w:rsid w:val="00C41D05"/>
    <w:rsid w:val="00C70583"/>
    <w:rsid w:val="00C705DD"/>
    <w:rsid w:val="00C76FA2"/>
    <w:rsid w:val="00CA1AB8"/>
    <w:rsid w:val="00CA6690"/>
    <w:rsid w:val="00CC4A46"/>
    <w:rsid w:val="00CD2F8F"/>
    <w:rsid w:val="00CF0E22"/>
    <w:rsid w:val="00D438D6"/>
    <w:rsid w:val="00D45246"/>
    <w:rsid w:val="00D62B41"/>
    <w:rsid w:val="00D641BB"/>
    <w:rsid w:val="00DA551B"/>
    <w:rsid w:val="00DB45CF"/>
    <w:rsid w:val="00DB5724"/>
    <w:rsid w:val="00DF5C03"/>
    <w:rsid w:val="00E0505F"/>
    <w:rsid w:val="00E413E8"/>
    <w:rsid w:val="00E53E23"/>
    <w:rsid w:val="00E560F0"/>
    <w:rsid w:val="00E86734"/>
    <w:rsid w:val="00EC2295"/>
    <w:rsid w:val="00ED3FCA"/>
    <w:rsid w:val="00F31667"/>
    <w:rsid w:val="00F617C2"/>
    <w:rsid w:val="00F71728"/>
    <w:rsid w:val="00F96D96"/>
    <w:rsid w:val="00FE22C8"/>
    <w:rsid w:val="00FE5393"/>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F71728"/>
    <w:rPr>
      <w:sz w:val="21"/>
      <w:szCs w:val="21"/>
    </w:rPr>
  </w:style>
  <w:style w:type="paragraph" w:styleId="a9">
    <w:name w:val="annotation text"/>
    <w:basedOn w:val="a"/>
    <w:link w:val="Char2"/>
    <w:rsid w:val="00F71728"/>
    <w:pPr>
      <w:widowControl w:val="0"/>
      <w:spacing w:after="0"/>
      <w:jc w:val="left"/>
    </w:pPr>
    <w:rPr>
      <w:rFonts w:eastAsia="宋体"/>
      <w:kern w:val="2"/>
      <w:sz w:val="21"/>
      <w:szCs w:val="24"/>
      <w:lang w:eastAsia="zh-CN"/>
    </w:rPr>
  </w:style>
  <w:style w:type="character" w:customStyle="1" w:styleId="Char2">
    <w:name w:val="批注文字 Char"/>
    <w:basedOn w:val="a0"/>
    <w:link w:val="a9"/>
    <w:rsid w:val="00F71728"/>
    <w:rPr>
      <w:kern w:val="2"/>
      <w:sz w:val="21"/>
      <w:szCs w:val="24"/>
    </w:rPr>
  </w:style>
  <w:style w:type="paragraph" w:customStyle="1" w:styleId="Default">
    <w:name w:val="Default"/>
    <w:rsid w:val="00F71728"/>
    <w:pPr>
      <w:widowControl w:val="0"/>
      <w:autoSpaceDE w:val="0"/>
      <w:autoSpaceDN w:val="0"/>
      <w:adjustRightInd w:val="0"/>
    </w:pPr>
    <w:rPr>
      <w:rFonts w:ascii="宋体" w:cs="宋体"/>
      <w:color w:val="000000"/>
      <w:sz w:val="24"/>
      <w:szCs w:val="24"/>
    </w:rPr>
  </w:style>
  <w:style w:type="paragraph" w:styleId="aa">
    <w:name w:val="Body Text"/>
    <w:basedOn w:val="a"/>
    <w:link w:val="Char3"/>
    <w:rsid w:val="00F71728"/>
    <w:pPr>
      <w:widowControl w:val="0"/>
    </w:pPr>
    <w:rPr>
      <w:rFonts w:eastAsia="宋体"/>
      <w:kern w:val="2"/>
      <w:sz w:val="21"/>
      <w:szCs w:val="24"/>
      <w:lang w:eastAsia="zh-CN"/>
    </w:rPr>
  </w:style>
  <w:style w:type="character" w:customStyle="1" w:styleId="Char3">
    <w:name w:val="正文文本 Char"/>
    <w:basedOn w:val="a0"/>
    <w:link w:val="aa"/>
    <w:rsid w:val="00F71728"/>
    <w:rPr>
      <w:kern w:val="2"/>
      <w:sz w:val="21"/>
      <w:szCs w:val="24"/>
    </w:rPr>
  </w:style>
  <w:style w:type="paragraph" w:styleId="ab">
    <w:name w:val="annotation subject"/>
    <w:basedOn w:val="a9"/>
    <w:next w:val="a9"/>
    <w:link w:val="Char4"/>
    <w:rsid w:val="00FE5393"/>
    <w:pPr>
      <w:widowControl/>
      <w:spacing w:after="120"/>
    </w:pPr>
    <w:rPr>
      <w:rFonts w:eastAsia="PMingLiU"/>
      <w:b/>
      <w:bCs/>
      <w:kern w:val="0"/>
      <w:sz w:val="24"/>
      <w:szCs w:val="22"/>
      <w:lang w:eastAsia="en-US"/>
    </w:rPr>
  </w:style>
  <w:style w:type="character" w:customStyle="1" w:styleId="Char4">
    <w:name w:val="批注主题 Char"/>
    <w:basedOn w:val="Char2"/>
    <w:link w:val="ab"/>
    <w:rsid w:val="00FE5393"/>
    <w:rPr>
      <w:rFonts w:eastAsia="PMingLiU"/>
      <w:b/>
      <w:bCs/>
      <w:kern w:val="2"/>
      <w:sz w:val="24"/>
      <w:szCs w:val="22"/>
      <w:lang w:eastAsia="en-US"/>
    </w:rPr>
  </w:style>
  <w:style w:type="paragraph" w:styleId="ac">
    <w:name w:val="Normal (Web)"/>
    <w:basedOn w:val="a"/>
    <w:rsid w:val="0074101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F71728"/>
    <w:rPr>
      <w:sz w:val="21"/>
      <w:szCs w:val="21"/>
    </w:rPr>
  </w:style>
  <w:style w:type="paragraph" w:styleId="a9">
    <w:name w:val="annotation text"/>
    <w:basedOn w:val="a"/>
    <w:link w:val="Char2"/>
    <w:rsid w:val="00F71728"/>
    <w:pPr>
      <w:widowControl w:val="0"/>
      <w:spacing w:after="0"/>
      <w:jc w:val="left"/>
    </w:pPr>
    <w:rPr>
      <w:rFonts w:eastAsia="宋体"/>
      <w:kern w:val="2"/>
      <w:sz w:val="21"/>
      <w:szCs w:val="24"/>
      <w:lang w:eastAsia="zh-CN"/>
    </w:rPr>
  </w:style>
  <w:style w:type="character" w:customStyle="1" w:styleId="Char2">
    <w:name w:val="批注文字 Char"/>
    <w:basedOn w:val="a0"/>
    <w:link w:val="a9"/>
    <w:rsid w:val="00F71728"/>
    <w:rPr>
      <w:kern w:val="2"/>
      <w:sz w:val="21"/>
      <w:szCs w:val="24"/>
    </w:rPr>
  </w:style>
  <w:style w:type="paragraph" w:customStyle="1" w:styleId="Default">
    <w:name w:val="Default"/>
    <w:rsid w:val="00F71728"/>
    <w:pPr>
      <w:widowControl w:val="0"/>
      <w:autoSpaceDE w:val="0"/>
      <w:autoSpaceDN w:val="0"/>
      <w:adjustRightInd w:val="0"/>
    </w:pPr>
    <w:rPr>
      <w:rFonts w:ascii="宋体" w:cs="宋体"/>
      <w:color w:val="000000"/>
      <w:sz w:val="24"/>
      <w:szCs w:val="24"/>
    </w:rPr>
  </w:style>
  <w:style w:type="paragraph" w:styleId="aa">
    <w:name w:val="Body Text"/>
    <w:basedOn w:val="a"/>
    <w:link w:val="Char3"/>
    <w:rsid w:val="00F71728"/>
    <w:pPr>
      <w:widowControl w:val="0"/>
    </w:pPr>
    <w:rPr>
      <w:rFonts w:eastAsia="宋体"/>
      <w:kern w:val="2"/>
      <w:sz w:val="21"/>
      <w:szCs w:val="24"/>
      <w:lang w:eastAsia="zh-CN"/>
    </w:rPr>
  </w:style>
  <w:style w:type="character" w:customStyle="1" w:styleId="Char3">
    <w:name w:val="正文文本 Char"/>
    <w:basedOn w:val="a0"/>
    <w:link w:val="aa"/>
    <w:rsid w:val="00F71728"/>
    <w:rPr>
      <w:kern w:val="2"/>
      <w:sz w:val="21"/>
      <w:szCs w:val="24"/>
    </w:rPr>
  </w:style>
  <w:style w:type="paragraph" w:styleId="ab">
    <w:name w:val="annotation subject"/>
    <w:basedOn w:val="a9"/>
    <w:next w:val="a9"/>
    <w:link w:val="Char4"/>
    <w:rsid w:val="00FE5393"/>
    <w:pPr>
      <w:widowControl/>
      <w:spacing w:after="120"/>
    </w:pPr>
    <w:rPr>
      <w:rFonts w:eastAsia="PMingLiU"/>
      <w:b/>
      <w:bCs/>
      <w:kern w:val="0"/>
      <w:sz w:val="24"/>
      <w:szCs w:val="22"/>
      <w:lang w:eastAsia="en-US"/>
    </w:rPr>
  </w:style>
  <w:style w:type="character" w:customStyle="1" w:styleId="Char4">
    <w:name w:val="批注主题 Char"/>
    <w:basedOn w:val="Char2"/>
    <w:link w:val="ab"/>
    <w:rsid w:val="00FE5393"/>
    <w:rPr>
      <w:rFonts w:eastAsia="PMingLiU"/>
      <w:b/>
      <w:bCs/>
      <w:kern w:val="2"/>
      <w:sz w:val="24"/>
      <w:szCs w:val="22"/>
      <w:lang w:eastAsia="en-US"/>
    </w:rPr>
  </w:style>
  <w:style w:type="paragraph" w:styleId="ac">
    <w:name w:val="Normal (Web)"/>
    <w:basedOn w:val="a"/>
    <w:rsid w:val="0074101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10534-66D2-4E85-A260-5741B719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3</Pages>
  <Words>345</Words>
  <Characters>1969</Characters>
  <Application>Microsoft Office Word</Application>
  <DocSecurity>0</DocSecurity>
  <Lines>16</Lines>
  <Paragraphs>4</Paragraphs>
  <ScaleCrop>false</ScaleCrop>
  <Company>Microsoft</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mrr</cp:lastModifiedBy>
  <cp:revision>27</cp:revision>
  <cp:lastPrinted>2017-09-05T10:25:00Z</cp:lastPrinted>
  <dcterms:created xsi:type="dcterms:W3CDTF">2017-09-01T07:23:00Z</dcterms:created>
  <dcterms:modified xsi:type="dcterms:W3CDTF">2017-09-08T10:13:00Z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