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7646B3" w:rsidRDefault="002E27E1" w:rsidP="00A21D8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646B3">
        <w:rPr>
          <w:b/>
          <w:sz w:val="32"/>
          <w:szCs w:val="32"/>
          <w:lang w:eastAsia="zh-CN"/>
        </w:rPr>
        <w:t>《</w:t>
      </w:r>
      <w:r w:rsidR="00512387" w:rsidRPr="007646B3">
        <w:rPr>
          <w:rFonts w:eastAsiaTheme="minorEastAsia"/>
          <w:b/>
          <w:sz w:val="32"/>
          <w:szCs w:val="32"/>
          <w:lang w:eastAsia="zh-CN"/>
        </w:rPr>
        <w:t>化学反应工程</w:t>
      </w:r>
      <w:r w:rsidRPr="007646B3">
        <w:rPr>
          <w:b/>
          <w:sz w:val="32"/>
          <w:szCs w:val="32"/>
          <w:lang w:eastAsia="zh-CN"/>
        </w:rPr>
        <w:t>》课程教学大纲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330"/>
        <w:gridCol w:w="127"/>
        <w:gridCol w:w="1715"/>
        <w:gridCol w:w="1418"/>
        <w:gridCol w:w="136"/>
        <w:gridCol w:w="1583"/>
      </w:tblGrid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化学反</w:t>
            </w:r>
            <w:r w:rsidR="005F1A10">
              <w:rPr>
                <w:rFonts w:eastAsia="宋体" w:hint="eastAsia"/>
                <w:sz w:val="21"/>
                <w:szCs w:val="21"/>
                <w:lang w:eastAsia="zh-CN"/>
              </w:rPr>
              <w:t>应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工程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选修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512387" w:rsidRPr="007646B3">
              <w:rPr>
                <w:szCs w:val="21"/>
              </w:rPr>
              <w:t>Chemical</w:t>
            </w:r>
            <w:proofErr w:type="spellEnd"/>
            <w:r w:rsidR="00512387" w:rsidRPr="007646B3">
              <w:rPr>
                <w:szCs w:val="21"/>
              </w:rPr>
              <w:t xml:space="preserve"> Reaction Engineering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总学时</w:t>
            </w:r>
            <w:proofErr w:type="spellEnd"/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周学时</w:t>
            </w:r>
            <w:proofErr w:type="spellEnd"/>
            <w:r w:rsidRPr="007646B3">
              <w:rPr>
                <w:rFonts w:eastAsia="宋体"/>
                <w:b/>
                <w:sz w:val="21"/>
                <w:szCs w:val="21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</w:rPr>
              <w:t>学分：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其中实验学时：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4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学时</w:t>
            </w:r>
          </w:p>
        </w:tc>
      </w:tr>
      <w:tr w:rsidR="002111A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111AE" w:rsidRPr="007646B3" w:rsidRDefault="002111A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 w:rsidR="00512387" w:rsidRPr="007646B3">
              <w:rPr>
                <w:rFonts w:eastAsia="宋体"/>
                <w:sz w:val="21"/>
                <w:szCs w:val="21"/>
                <w:lang w:eastAsia="zh-CN"/>
              </w:rPr>
              <w:t>高等数学、物理化学、无机化学、有机化学、分析化学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1-16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周，星期三</w:t>
            </w:r>
            <w:proofErr w:type="gramStart"/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  <w:proofErr w:type="gramEnd"/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-4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松山湖校区</w:t>
            </w:r>
            <w:r w:rsidR="00512387" w:rsidRPr="007646B3">
              <w:rPr>
                <w:rFonts w:eastAsia="宋体"/>
                <w:b/>
                <w:sz w:val="21"/>
                <w:szCs w:val="21"/>
                <w:lang w:eastAsia="zh-CN"/>
              </w:rPr>
              <w:t>6C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205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授课对象：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15</w:t>
            </w:r>
            <w:proofErr w:type="gramStart"/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化卓</w:t>
            </w:r>
            <w:proofErr w:type="gramEnd"/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开课院</w:t>
            </w:r>
            <w:r w:rsidR="009A2B5C" w:rsidRPr="007646B3">
              <w:rPr>
                <w:rFonts w:eastAsia="宋体"/>
                <w:b/>
                <w:sz w:val="21"/>
                <w:szCs w:val="21"/>
                <w:lang w:eastAsia="zh-CN"/>
              </w:rPr>
              <w:t>系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化学工程与能源技术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廖文波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副教授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联系电话：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13544770005/781698</w:t>
            </w:r>
          </w:p>
        </w:tc>
        <w:tc>
          <w:tcPr>
            <w:tcW w:w="4852" w:type="dxa"/>
            <w:gridSpan w:val="4"/>
            <w:vAlign w:val="center"/>
          </w:tcPr>
          <w:p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</w:rPr>
              <w:t>Email:</w:t>
            </w:r>
            <w:r w:rsidR="007646B3" w:rsidRPr="007646B3">
              <w:rPr>
                <w:rFonts w:eastAsia="宋体"/>
                <w:b/>
                <w:sz w:val="21"/>
                <w:szCs w:val="21"/>
                <w:lang w:eastAsia="zh-CN"/>
              </w:rPr>
              <w:t>liaowenbo110</w:t>
            </w:r>
          </w:p>
        </w:tc>
      </w:tr>
      <w:tr w:rsidR="002E27E1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2E27E1" w:rsidRPr="007646B3" w:rsidRDefault="002E27E1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每次上课的课前、课间和课后，采用一对一的问答方式；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充分利用现代网络资源，进行远程答疑；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课外在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12</w:t>
            </w:r>
            <w:r w:rsidR="005F1A10">
              <w:rPr>
                <w:rFonts w:eastAsia="宋体" w:hint="eastAsia"/>
                <w:sz w:val="21"/>
                <w:szCs w:val="21"/>
                <w:lang w:eastAsia="zh-CN"/>
              </w:rPr>
              <w:t>L</w:t>
            </w:r>
            <w:r w:rsidR="005F1A10">
              <w:rPr>
                <w:rFonts w:eastAsia="宋体"/>
                <w:sz w:val="21"/>
                <w:szCs w:val="21"/>
                <w:lang w:eastAsia="zh-CN"/>
              </w:rPr>
              <w:t>30</w:t>
            </w:r>
            <w:r w:rsidR="005F1A1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答疑。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5F1A10"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F050"/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《反应工程》，李绍芬，化学工业出版社，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201</w:t>
            </w:r>
            <w:r w:rsidR="007646B3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7646B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月第</w:t>
            </w:r>
            <w:r w:rsidR="007646B3" w:rsidRPr="007646B3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7646B3" w:rsidRPr="007646B3">
              <w:rPr>
                <w:rFonts w:eastAsia="宋体"/>
                <w:sz w:val="21"/>
                <w:szCs w:val="21"/>
                <w:lang w:eastAsia="zh-CN"/>
              </w:rPr>
              <w:t>版</w:t>
            </w:r>
          </w:p>
          <w:p w:rsidR="00735FDE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646B3" w:rsidRPr="007646B3" w:rsidRDefault="007646B3" w:rsidP="00A21D8D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《化学反应工程》，朱炳辰，化学工业出版社，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2001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月第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版</w:t>
            </w:r>
          </w:p>
          <w:p w:rsidR="007646B3" w:rsidRPr="007646B3" w:rsidRDefault="007646B3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《化学反应工程习题精解》，廖晖，科学出版社，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2003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月第一版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bookmarkStart w:id="0" w:name="_GoBack"/>
            <w:bookmarkEnd w:id="0"/>
          </w:p>
          <w:p w:rsidR="00735FDE" w:rsidRPr="007646B3" w:rsidRDefault="00A21D8D" w:rsidP="00A21D8D">
            <w:pPr>
              <w:spacing w:after="0" w:line="360" w:lineRule="exact"/>
              <w:ind w:firstLineChars="200" w:firstLine="42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本课程主要研究化学反应工程问题的学科，它以化学反应及化学反应器等工程问题作为研究对象。该课程的主要内容包括反应动力学基础、理想反应器模型（全混流模型和活塞流模型）、</w:t>
            </w: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理想及非理想模型的</w:t>
            </w:r>
            <w:r w:rsidRPr="00A21D8D">
              <w:rPr>
                <w:rFonts w:eastAsia="宋体"/>
                <w:sz w:val="21"/>
                <w:szCs w:val="21"/>
                <w:lang w:eastAsia="zh-CN"/>
              </w:rPr>
              <w:t>停留时间分布</w:t>
            </w: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的测定</w:t>
            </w:r>
            <w:r w:rsidRPr="00A21D8D">
              <w:rPr>
                <w:rFonts w:eastAsia="宋体"/>
                <w:sz w:val="21"/>
                <w:szCs w:val="21"/>
                <w:lang w:eastAsia="zh-CN"/>
              </w:rPr>
              <w:t>等内容。学习本门课程，学生应牢固地掌握化学反应工程中最基本的原理和计算方法，运用科学思维方法，增强提出问题、分析问题和解决问题的能力。课程教学将突出阐述反应工程理论思维方法，重点讨论影响反应结果的因素，并以开发实例进行分析，培养学生应用反应工程方法论解决实际问题的能力。本课程强调理论与实际的结合，通过知识传授与模拟训练，培养</w:t>
            </w:r>
            <w:r w:rsidRPr="00A21D8D">
              <w:rPr>
                <w:rFonts w:eastAsia="宋体"/>
                <w:sz w:val="21"/>
                <w:szCs w:val="21"/>
                <w:lang w:eastAsia="zh-CN"/>
              </w:rPr>
              <w:t>学生分析问题，解决实际问题的能力。</w:t>
            </w:r>
          </w:p>
        </w:tc>
      </w:tr>
      <w:tr w:rsidR="00735FDE" w:rsidRPr="007646B3" w:rsidTr="008C27E4">
        <w:trPr>
          <w:trHeight w:val="841"/>
          <w:jc w:val="center"/>
        </w:trPr>
        <w:tc>
          <w:tcPr>
            <w:tcW w:w="4329" w:type="dxa"/>
            <w:gridSpan w:val="5"/>
          </w:tcPr>
          <w:p w:rsidR="00735FDE" w:rsidRPr="007646B3" w:rsidRDefault="00917C66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掌握反应动力学基本原理</w:t>
            </w: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Pr="00A21D8D">
              <w:rPr>
                <w:rFonts w:eastAsia="宋体"/>
                <w:sz w:val="21"/>
                <w:szCs w:val="21"/>
                <w:lang w:eastAsia="zh-CN"/>
              </w:rPr>
              <w:t>流动模型及反应器</w:t>
            </w: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类型，</w:t>
            </w:r>
            <w:r w:rsidRPr="00A21D8D">
              <w:rPr>
                <w:rFonts w:eastAsia="宋体"/>
                <w:sz w:val="21"/>
                <w:szCs w:val="21"/>
                <w:lang w:eastAsia="zh-CN"/>
              </w:rPr>
              <w:t>停留时间分布</w:t>
            </w: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规律；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掌握</w:t>
            </w:r>
            <w:r w:rsidRPr="00A21D8D">
              <w:rPr>
                <w:rFonts w:eastAsia="宋体"/>
                <w:sz w:val="21"/>
                <w:szCs w:val="21"/>
                <w:lang w:eastAsia="zh-CN"/>
              </w:rPr>
              <w:t>反应器</w:t>
            </w: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体积计算及模型建立；</w:t>
            </w:r>
          </w:p>
          <w:p w:rsidR="00A21D8D" w:rsidRPr="00A21D8D" w:rsidRDefault="00A21D8D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具备建立和分析</w:t>
            </w:r>
            <w:r w:rsidRPr="00A21D8D">
              <w:rPr>
                <w:rFonts w:eastAsia="宋体"/>
                <w:sz w:val="21"/>
                <w:szCs w:val="21"/>
                <w:lang w:eastAsia="zh-CN"/>
              </w:rPr>
              <w:t>理想流动模型</w:t>
            </w: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和非理想流动模型的数学方法；</w:t>
            </w:r>
          </w:p>
          <w:p w:rsidR="00A21D8D" w:rsidRPr="00A21D8D" w:rsidRDefault="00A21D8D" w:rsidP="00A21D8D">
            <w:pPr>
              <w:widowControl w:val="0"/>
              <w:numPr>
                <w:ilvl w:val="0"/>
                <w:numId w:val="4"/>
              </w:numPr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初步了解工程分析问题和工程设计案例；</w:t>
            </w:r>
          </w:p>
          <w:p w:rsidR="00A21D8D" w:rsidRPr="00A21D8D" w:rsidRDefault="00A21D8D" w:rsidP="00A21D8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激发学生专业兴趣，培养化工行业之职业及伦理规范</w:t>
            </w:r>
          </w:p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gridSpan w:val="5"/>
          </w:tcPr>
          <w:p w:rsidR="00735FDE" w:rsidRPr="007646B3" w:rsidRDefault="00776AF2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本课程</w:t>
            </w:r>
            <w:r w:rsidR="00D62B41" w:rsidRPr="007646B3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735FDE" w:rsidRPr="007646B3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运用数学、物理、化学、化工基础科学理论和工程知识的能力。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设计与执行实验与仪器操作、分析与解释实验数据的能力。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运用特定领域之专业知识以进行策划及执行专题研究能力。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具备工程设计方法与管理的能力并运用于工程实务之能力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具备计划管理、有效沟通与团队合作的能力。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运用基础理论以创新思考及独立解决复杂问题的能力。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具备英语听说和读写能力，了解化工技术对环境、社会及全球的影响，并培养持续学习、自主学习的习惯与能力。</w:t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735FDE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宋体" w:eastAsia="宋体" w:hAnsi="宋体" w:cs="Arial" w:hint="eastAsia"/>
                <w:b/>
                <w:sz w:val="18"/>
                <w:szCs w:val="18"/>
                <w:lang w:eastAsia="zh-CN"/>
              </w:rPr>
              <w:lastRenderedPageBreak/>
              <w:sym w:font="Wingdings 2" w:char="F052"/>
            </w:r>
            <w:r w:rsidRPr="00A21D8D">
              <w:rPr>
                <w:rFonts w:ascii="Arial" w:eastAsia="宋体" w:hAnsi="Arial" w:cs="Arial"/>
                <w:sz w:val="18"/>
                <w:szCs w:val="18"/>
                <w:lang w:eastAsia="zh-CN"/>
              </w:rPr>
              <w:t>理解工程伦理，及安全、卫生、环保等社会责任，具备良好的国际视野。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3172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71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化学反应工程研究内容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化学反应工程的范畴，转化率、选择性和收率的定义，反应器的分类，化学反应器的基本操作方程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课后作业：关于转化率等相关概念的计算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化学反应速率方程及影响因素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化学反应速率的定义，速率方程的简化，温度对反应速率影响机制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课堂讨论：与其他学科的相关性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复合反应及速率方程变换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平行反应、并列反应、串联反应的概念，反应速率方程的变换和积分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课后作业：关于复合反应的计算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动力学参数的确定</w:t>
            </w:r>
          </w:p>
        </w:tc>
        <w:tc>
          <w:tcPr>
            <w:tcW w:w="623" w:type="dxa"/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积分法、微分法确定动力学参数，建立速率方程的三步骤，本章例题讲解</w:t>
            </w:r>
          </w:p>
        </w:tc>
        <w:tc>
          <w:tcPr>
            <w:tcW w:w="1418" w:type="dxa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课堂测验：关于反应速率的计算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釜式反应器的</w:t>
            </w:r>
            <w:proofErr w:type="gramStart"/>
            <w:r w:rsidRPr="00A21D8D">
              <w:rPr>
                <w:rFonts w:eastAsia="宋体"/>
                <w:sz w:val="21"/>
                <w:szCs w:val="21"/>
                <w:lang w:eastAsia="zh-CN"/>
              </w:rPr>
              <w:t>物料衡数</w:t>
            </w:r>
            <w:proofErr w:type="gramEnd"/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釜式反应器的物料衡算式（连续和间歇），反应时间及反应体积的计算，最优反应时间。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课后作业：釜式反应器物料衡算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等温间歇、连续釜式反应器的计算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平行反应、连串反应的计算，空时概念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课堂讨论：反应时间与空时概念的异同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连续釜式反应器的串联与并联；</w:t>
            </w:r>
            <w:r w:rsidRPr="00A21D8D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串联、并联釜式反应器体积的计算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课后作业：连续釜式反应器物料衡算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复合反应收率与选择性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复合反应的总收率和总选择性的计算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课堂测验：釜式反应器反应体积计算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活塞流与全混流的区别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反应器流动的基本型式；活塞流的基本假设；全混流与活塞流的区别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课堂讨论：与化工原理学科关于流动模型的知识的差异性探讨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等温管式反应器</w:t>
            </w:r>
            <w:r w:rsidRPr="00A21D8D">
              <w:rPr>
                <w:rFonts w:eastAsia="宋体"/>
                <w:sz w:val="21"/>
                <w:szCs w:val="21"/>
                <w:lang w:eastAsia="zh-CN"/>
              </w:rPr>
              <w:lastRenderedPageBreak/>
              <w:t>的设计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等温管式反应器的体积及反应时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间的计算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lastRenderedPageBreak/>
              <w:t>课堂讲授与</w:t>
            </w:r>
            <w:r w:rsidRPr="00A21D8D">
              <w:rPr>
                <w:rFonts w:eastAsiaTheme="minorEastAsia"/>
                <w:sz w:val="21"/>
                <w:szCs w:val="21"/>
              </w:rPr>
              <w:lastRenderedPageBreak/>
              <w:t>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课后作业：等温</w:t>
            </w: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管式反应器的体积及反应时间的计算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管式反应器的最佳温度系列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单一反应和复合反应的最佳温度系列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课堂测验：等温管式反应器与釜式反应器的比较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8C27E4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停留时间分布定义、意义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停留时间分布的定量描述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课堂讨论：停留时间在现实工程中的实用</w:t>
            </w:r>
          </w:p>
        </w:tc>
      </w:tr>
      <w:tr w:rsidR="00A21D8D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8C27E4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8C27E4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/>
                <w:sz w:val="21"/>
                <w:szCs w:val="21"/>
                <w:lang w:eastAsia="zh-CN"/>
              </w:rPr>
              <w:t>停留时间分测定及统计特征值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A21D8D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21D8D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停留时间的实验测定方法（脉冲法、</w:t>
            </w:r>
            <w:proofErr w:type="gramStart"/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阶跃法</w:t>
            </w:r>
            <w:proofErr w:type="gramEnd"/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），停留时间的统计特征值（数学期望和方差）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/>
                <w:sz w:val="21"/>
                <w:szCs w:val="21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8D" w:rsidRPr="00A21D8D" w:rsidRDefault="00A21D8D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/>
                <w:sz w:val="21"/>
                <w:szCs w:val="21"/>
                <w:lang w:eastAsia="zh-CN"/>
              </w:rPr>
              <w:t>课后作业：用脉冲法测定停留时间的分布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A21D8D" w:rsidRDefault="008C27E4" w:rsidP="008C27E4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A21D8D" w:rsidRDefault="008C27E4" w:rsidP="005B34C8">
            <w:pPr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8C27E4">
              <w:rPr>
                <w:rFonts w:eastAsia="宋体"/>
                <w:sz w:val="21"/>
                <w:szCs w:val="21"/>
                <w:lang w:eastAsia="zh-CN"/>
              </w:rPr>
              <w:t>理想反应器的停留时间分布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A21D8D" w:rsidRDefault="008C27E4" w:rsidP="00A21D8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8C27E4" w:rsidRDefault="008C27E4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全混流和活塞流反应器的停留时间分布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8C27E4" w:rsidRDefault="008C27E4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E4" w:rsidRPr="008C27E4" w:rsidRDefault="008C27E4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课堂讨论：理想反应器的特征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合计</w:t>
            </w:r>
            <w:proofErr w:type="spellEnd"/>
            <w:r w:rsidRPr="007646B3">
              <w:rPr>
                <w:rFonts w:eastAsia="宋体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7646B3" w:rsidRDefault="008C27E4" w:rsidP="001D50D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4D29DE" w:rsidRPr="007646B3" w:rsidTr="008C27E4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4D29DE" w:rsidRPr="007646B3" w:rsidRDefault="004D29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7646B3" w:rsidRDefault="004D29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D29DE" w:rsidRPr="007646B3" w:rsidRDefault="004D29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1330" w:type="dxa"/>
            <w:tcMar>
              <w:left w:w="28" w:type="dxa"/>
              <w:right w:w="28" w:type="dxa"/>
            </w:tcMar>
            <w:vAlign w:val="center"/>
          </w:tcPr>
          <w:p w:rsidR="004D29DE" w:rsidRPr="007646B3" w:rsidRDefault="004D29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842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7646B3" w:rsidRDefault="004D29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3137" w:type="dxa"/>
            <w:gridSpan w:val="3"/>
            <w:tcMar>
              <w:left w:w="28" w:type="dxa"/>
              <w:right w:w="28" w:type="dxa"/>
            </w:tcMar>
            <w:vAlign w:val="center"/>
          </w:tcPr>
          <w:p w:rsidR="004D29DE" w:rsidRPr="007646B3" w:rsidRDefault="004D29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教学</w:t>
            </w:r>
            <w:proofErr w:type="spellEnd"/>
          </w:p>
          <w:p w:rsidR="004D29DE" w:rsidRPr="007646B3" w:rsidRDefault="004D29DE" w:rsidP="00A21D8D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方式</w:t>
            </w:r>
            <w:proofErr w:type="spellEnd"/>
          </w:p>
        </w:tc>
      </w:tr>
      <w:tr w:rsidR="004D29DE" w:rsidRPr="007646B3" w:rsidTr="008C27E4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7646B3" w:rsidRDefault="00A21D8D" w:rsidP="001D50D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 w:rsidR="004D29DE" w:rsidRPr="007646B3" w:rsidRDefault="008C27E4" w:rsidP="00A21D8D">
            <w:pPr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反应速率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动力学方程的测定也建立</w:t>
            </w:r>
          </w:p>
        </w:tc>
        <w:tc>
          <w:tcPr>
            <w:tcW w:w="623" w:type="dxa"/>
            <w:vAlign w:val="center"/>
          </w:tcPr>
          <w:p w:rsidR="004D29DE" w:rsidRPr="007646B3" w:rsidRDefault="00A21D8D" w:rsidP="001D50D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30" w:type="dxa"/>
            <w:vAlign w:val="center"/>
          </w:tcPr>
          <w:p w:rsidR="004D29DE" w:rsidRPr="007646B3" w:rsidRDefault="008C27E4" w:rsidP="00A21D8D">
            <w:pPr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动力学方程的构建</w:t>
            </w:r>
          </w:p>
        </w:tc>
        <w:tc>
          <w:tcPr>
            <w:tcW w:w="1842" w:type="dxa"/>
            <w:gridSpan w:val="2"/>
            <w:vAlign w:val="center"/>
          </w:tcPr>
          <w:p w:rsidR="004D29DE" w:rsidRPr="007646B3" w:rsidRDefault="008C27E4" w:rsidP="00A21D8D">
            <w:pPr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3137" w:type="dxa"/>
            <w:gridSpan w:val="3"/>
            <w:vAlign w:val="center"/>
          </w:tcPr>
          <w:p w:rsidR="004D29DE" w:rsidRPr="007646B3" w:rsidRDefault="008C27E4" w:rsidP="00A21D8D">
            <w:pPr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4D29DE" w:rsidRPr="007646B3" w:rsidTr="008C27E4">
        <w:trPr>
          <w:trHeight w:val="340"/>
          <w:jc w:val="center"/>
        </w:trPr>
        <w:tc>
          <w:tcPr>
            <w:tcW w:w="648" w:type="dxa"/>
            <w:vAlign w:val="center"/>
          </w:tcPr>
          <w:p w:rsidR="004D29DE" w:rsidRPr="007646B3" w:rsidRDefault="00A21D8D" w:rsidP="001D50D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vAlign w:val="center"/>
          </w:tcPr>
          <w:p w:rsidR="004D29DE" w:rsidRPr="007646B3" w:rsidRDefault="008C27E4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停留时间分布测定</w:t>
            </w:r>
          </w:p>
        </w:tc>
        <w:tc>
          <w:tcPr>
            <w:tcW w:w="623" w:type="dxa"/>
            <w:vAlign w:val="center"/>
          </w:tcPr>
          <w:p w:rsidR="004D29DE" w:rsidRPr="007646B3" w:rsidRDefault="00A21D8D" w:rsidP="001D50D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30" w:type="dxa"/>
            <w:vAlign w:val="center"/>
          </w:tcPr>
          <w:p w:rsidR="004D29DE" w:rsidRPr="007646B3" w:rsidRDefault="008C27E4" w:rsidP="00A21D8D">
            <w:pPr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停留时间分布的测定</w:t>
            </w:r>
          </w:p>
        </w:tc>
        <w:tc>
          <w:tcPr>
            <w:tcW w:w="1842" w:type="dxa"/>
            <w:gridSpan w:val="2"/>
            <w:vAlign w:val="center"/>
          </w:tcPr>
          <w:p w:rsidR="004D29DE" w:rsidRPr="007646B3" w:rsidRDefault="008C27E4" w:rsidP="00A21D8D">
            <w:pPr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3137" w:type="dxa"/>
            <w:gridSpan w:val="3"/>
            <w:vAlign w:val="center"/>
          </w:tcPr>
          <w:p w:rsidR="004D29DE" w:rsidRPr="007646B3" w:rsidRDefault="008C27E4" w:rsidP="00A21D8D">
            <w:pPr>
              <w:spacing w:after="0" w:line="360" w:lineRule="exact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4D29DE" w:rsidRPr="007646B3" w:rsidTr="008C27E4">
        <w:trPr>
          <w:trHeight w:val="340"/>
          <w:jc w:val="center"/>
        </w:trPr>
        <w:tc>
          <w:tcPr>
            <w:tcW w:w="2376" w:type="dxa"/>
            <w:gridSpan w:val="3"/>
            <w:vAlign w:val="center"/>
          </w:tcPr>
          <w:p w:rsidR="004D29DE" w:rsidRPr="007646B3" w:rsidRDefault="004D29DE" w:rsidP="00A21D8D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sz w:val="21"/>
                <w:szCs w:val="21"/>
              </w:rPr>
              <w:t>合计</w:t>
            </w:r>
            <w:proofErr w:type="spellEnd"/>
            <w:r w:rsidRPr="007646B3">
              <w:rPr>
                <w:rFonts w:eastAsia="宋体"/>
                <w:sz w:val="21"/>
                <w:szCs w:val="21"/>
              </w:rPr>
              <w:t>：</w:t>
            </w:r>
          </w:p>
        </w:tc>
        <w:tc>
          <w:tcPr>
            <w:tcW w:w="623" w:type="dxa"/>
            <w:vAlign w:val="center"/>
          </w:tcPr>
          <w:p w:rsidR="004D29DE" w:rsidRPr="007646B3" w:rsidRDefault="008C27E4" w:rsidP="001D50DD">
            <w:pPr>
              <w:spacing w:after="0" w:line="360" w:lineRule="exact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30" w:type="dxa"/>
            <w:vAlign w:val="center"/>
          </w:tcPr>
          <w:p w:rsidR="004D29DE" w:rsidRPr="007646B3" w:rsidRDefault="004D29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D29DE" w:rsidRPr="007646B3" w:rsidRDefault="004D29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37" w:type="dxa"/>
            <w:gridSpan w:val="3"/>
            <w:vAlign w:val="center"/>
          </w:tcPr>
          <w:p w:rsidR="004D29DE" w:rsidRPr="007646B3" w:rsidRDefault="004D29DE" w:rsidP="00A21D8D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7646B3" w:rsidRDefault="002111AE" w:rsidP="00A21D8D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考核</w:t>
            </w:r>
            <w:proofErr w:type="spellEnd"/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18" w:type="dxa"/>
            <w:gridSpan w:val="7"/>
            <w:vAlign w:val="center"/>
          </w:tcPr>
          <w:p w:rsidR="00735FDE" w:rsidRPr="007646B3" w:rsidRDefault="00735FDE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vAlign w:val="center"/>
          </w:tcPr>
          <w:p w:rsidR="00735FDE" w:rsidRPr="007646B3" w:rsidRDefault="00735FDE" w:rsidP="00A21D8D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spellStart"/>
            <w:r w:rsidRPr="007646B3">
              <w:rPr>
                <w:rFonts w:eastAsia="宋体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考勤</w:t>
            </w:r>
            <w:proofErr w:type="spellEnd"/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8C27E4" w:rsidP="001D50D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无故缺课一次，扣除</w:t>
            </w:r>
            <w:proofErr w:type="gramStart"/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考勤分</w:t>
            </w:r>
            <w:proofErr w:type="gramEnd"/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分。无故缺席三次以上，直接以不及格处理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百分制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10%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课后作业</w:t>
            </w:r>
            <w:proofErr w:type="spellEnd"/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8C27E4" w:rsidP="001D50D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每次讲课完毕，教师均会根据所讲内容以及需要延伸的内容，提出具体要求，布置相关作业，作业的评分标准为（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）四个等级，其中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60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分，取每次成绩的平均分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百分制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10%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t>随堂测验</w:t>
            </w:r>
            <w:proofErr w:type="spellEnd"/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8C27E4" w:rsidP="001D50DD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2-4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次随堂测验，每次测验的评分标准为（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）四个等级，其中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60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分，取每次成绩的平均分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百分制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3" w:type="dxa"/>
            <w:vAlign w:val="center"/>
          </w:tcPr>
          <w:p w:rsidR="008C27E4" w:rsidRPr="008C27E4" w:rsidRDefault="001D50DD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2</w:t>
            </w:r>
            <w:r w:rsidR="008C27E4" w:rsidRPr="008C27E4">
              <w:rPr>
                <w:rFonts w:eastAsiaTheme="minorEastAsia"/>
                <w:b/>
                <w:sz w:val="21"/>
                <w:szCs w:val="21"/>
              </w:rPr>
              <w:t>0%</w:t>
            </w:r>
          </w:p>
        </w:tc>
      </w:tr>
      <w:tr w:rsidR="008C27E4" w:rsidRPr="007646B3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C27E4" w:rsidRPr="008C27E4" w:rsidRDefault="008C27E4" w:rsidP="001D50DD">
            <w:pPr>
              <w:snapToGrid w:val="0"/>
              <w:spacing w:line="360" w:lineRule="exact"/>
              <w:jc w:val="center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proofErr w:type="spellStart"/>
            <w:r w:rsidRPr="008C27E4">
              <w:rPr>
                <w:rFonts w:eastAsiaTheme="minorEastAsia"/>
                <w:sz w:val="21"/>
                <w:szCs w:val="21"/>
              </w:rPr>
              <w:lastRenderedPageBreak/>
              <w:t>期末</w:t>
            </w:r>
            <w:proofErr w:type="spellEnd"/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5718" w:type="dxa"/>
            <w:gridSpan w:val="7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按照期末考试成绩进行评价</w:t>
            </w:r>
            <w:r w:rsidR="001D50DD"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:rsidR="008C27E4" w:rsidRPr="008C27E4" w:rsidRDefault="008C27E4" w:rsidP="005B34C8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</w:rPr>
              <w:t>60%</w:t>
            </w:r>
          </w:p>
        </w:tc>
      </w:tr>
      <w:tr w:rsidR="00735FDE" w:rsidRPr="007646B3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:rsidR="00735FDE" w:rsidRPr="007646B3" w:rsidRDefault="00735FDE" w:rsidP="001D50DD">
            <w:pPr>
              <w:snapToGrid w:val="0"/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7646B3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735FDE" w:rsidRPr="007646B3" w:rsidTr="00A21D8D">
        <w:trPr>
          <w:trHeight w:val="2351"/>
          <w:jc w:val="center"/>
        </w:trPr>
        <w:tc>
          <w:tcPr>
            <w:tcW w:w="9308" w:type="dxa"/>
            <w:gridSpan w:val="10"/>
          </w:tcPr>
          <w:p w:rsidR="00735FDE" w:rsidRPr="007646B3" w:rsidRDefault="00735FDE" w:rsidP="00A21D8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7646B3">
              <w:rPr>
                <w:rFonts w:eastAsia="宋体"/>
                <w:b/>
                <w:szCs w:val="21"/>
                <w:lang w:eastAsia="zh-CN"/>
              </w:rPr>
              <w:t>系（</w:t>
            </w:r>
            <w:r w:rsidR="009349EE" w:rsidRPr="007646B3">
              <w:rPr>
                <w:rFonts w:eastAsia="宋体"/>
                <w:b/>
                <w:szCs w:val="21"/>
                <w:lang w:eastAsia="zh-CN"/>
              </w:rPr>
              <w:t>部</w:t>
            </w:r>
            <w:r w:rsidRPr="007646B3">
              <w:rPr>
                <w:rFonts w:eastAsia="宋体"/>
                <w:b/>
                <w:szCs w:val="21"/>
                <w:lang w:eastAsia="zh-CN"/>
              </w:rPr>
              <w:t>）审查意见：</w:t>
            </w:r>
          </w:p>
          <w:p w:rsidR="00735FDE" w:rsidRPr="007646B3" w:rsidRDefault="00735FDE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firstLineChars="450" w:firstLine="945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  <w:p w:rsidR="00735FDE" w:rsidRPr="007646B3" w:rsidRDefault="00735FDE" w:rsidP="00A21D8D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735FDE" w:rsidRPr="007646B3" w:rsidRDefault="00735FDE" w:rsidP="00A21D8D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7646B3">
              <w:rPr>
                <w:rFonts w:eastAsia="宋体"/>
                <w:sz w:val="21"/>
                <w:szCs w:val="21"/>
                <w:lang w:eastAsia="zh-CN"/>
              </w:rPr>
              <w:t>系（</w:t>
            </w:r>
            <w:r w:rsidR="009349EE" w:rsidRPr="007646B3">
              <w:rPr>
                <w:rFonts w:eastAsia="宋体"/>
                <w:sz w:val="21"/>
                <w:szCs w:val="21"/>
                <w:lang w:eastAsia="zh-CN"/>
              </w:rPr>
              <w:t>部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）主任签名：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               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735FDE" w:rsidRDefault="00735FDE" w:rsidP="00A21D8D">
            <w:pPr>
              <w:snapToGrid w:val="0"/>
              <w:spacing w:after="0" w:line="360" w:lineRule="exact"/>
              <w:ind w:left="180"/>
              <w:rPr>
                <w:rFonts w:eastAsia="宋体" w:hint="eastAsia"/>
                <w:sz w:val="21"/>
                <w:szCs w:val="21"/>
                <w:lang w:eastAsia="zh-CN"/>
              </w:rPr>
            </w:pPr>
          </w:p>
          <w:p w:rsidR="001D50DD" w:rsidRPr="007646B3" w:rsidRDefault="001D50DD" w:rsidP="00A21D8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044FA" w:rsidRPr="007646B3" w:rsidRDefault="00785779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、课程</w:t>
      </w:r>
      <w:r w:rsidRPr="007646B3">
        <w:rPr>
          <w:rFonts w:eastAsia="宋体"/>
          <w:b/>
          <w:sz w:val="21"/>
          <w:szCs w:val="21"/>
          <w:lang w:eastAsia="zh-CN"/>
        </w:rPr>
        <w:t>教学目标：请精炼概括</w:t>
      </w:r>
      <w:r w:rsidRPr="007646B3">
        <w:rPr>
          <w:rFonts w:eastAsia="宋体"/>
          <w:b/>
          <w:sz w:val="21"/>
          <w:szCs w:val="21"/>
          <w:lang w:eastAsia="zh-CN"/>
        </w:rPr>
        <w:t>3-5</w:t>
      </w:r>
      <w:r w:rsidRPr="007646B3">
        <w:rPr>
          <w:rFonts w:eastAsia="宋体"/>
          <w:b/>
          <w:sz w:val="21"/>
          <w:szCs w:val="21"/>
          <w:lang w:eastAsia="zh-CN"/>
        </w:rPr>
        <w:t>条目标，并注明每条目标所要求的学习目标层次</w:t>
      </w:r>
      <w:r w:rsidR="00E53E23" w:rsidRPr="007646B3">
        <w:rPr>
          <w:rFonts w:eastAsia="宋体"/>
          <w:b/>
          <w:sz w:val="21"/>
          <w:szCs w:val="21"/>
          <w:lang w:eastAsia="zh-CN"/>
        </w:rPr>
        <w:t>（理解、运用、分析、综合和评价）</w:t>
      </w:r>
      <w:r w:rsidRPr="007646B3">
        <w:rPr>
          <w:rFonts w:eastAsia="宋体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2</w:t>
      </w:r>
      <w:r w:rsidRPr="007646B3">
        <w:rPr>
          <w:rFonts w:eastAsia="宋体"/>
          <w:b/>
          <w:sz w:val="21"/>
          <w:szCs w:val="21"/>
          <w:lang w:eastAsia="zh-CN"/>
        </w:rPr>
        <w:t>、学生核心能力即毕业要求</w:t>
      </w:r>
      <w:r w:rsidR="00C76FA2" w:rsidRPr="007646B3">
        <w:rPr>
          <w:rFonts w:eastAsia="宋体"/>
          <w:b/>
          <w:sz w:val="21"/>
          <w:szCs w:val="21"/>
          <w:lang w:eastAsia="zh-CN"/>
        </w:rPr>
        <w:t>或培养要求</w:t>
      </w:r>
      <w:r w:rsidRPr="007646B3">
        <w:rPr>
          <w:rFonts w:eastAsia="宋体"/>
          <w:b/>
          <w:sz w:val="21"/>
          <w:szCs w:val="21"/>
          <w:lang w:eastAsia="zh-CN"/>
        </w:rPr>
        <w:t>，请</w:t>
      </w:r>
      <w:r w:rsidR="000E0AE8" w:rsidRPr="007646B3">
        <w:rPr>
          <w:rFonts w:eastAsia="宋体"/>
          <w:b/>
          <w:sz w:val="21"/>
          <w:szCs w:val="21"/>
          <w:lang w:eastAsia="zh-CN"/>
        </w:rPr>
        <w:t>任课教师</w:t>
      </w:r>
      <w:r w:rsidRPr="007646B3">
        <w:rPr>
          <w:rFonts w:eastAsia="宋体"/>
          <w:b/>
          <w:sz w:val="21"/>
          <w:szCs w:val="21"/>
          <w:lang w:eastAsia="zh-CN"/>
        </w:rPr>
        <w:t>从授课对象人才培养方案中对应部分复制</w:t>
      </w:r>
      <w:r w:rsidR="000E0AE8" w:rsidRPr="007646B3">
        <w:rPr>
          <w:rFonts w:eastAsia="宋体"/>
          <w:b/>
          <w:sz w:val="21"/>
          <w:szCs w:val="21"/>
          <w:lang w:eastAsia="zh-CN"/>
        </w:rPr>
        <w:t>（</w:t>
      </w:r>
      <w:r w:rsidR="000E0AE8" w:rsidRPr="007646B3">
        <w:rPr>
          <w:rFonts w:eastAsia="宋体"/>
          <w:b/>
          <w:sz w:val="21"/>
          <w:szCs w:val="21"/>
          <w:lang w:eastAsia="zh-CN"/>
        </w:rPr>
        <w:t>http://jwc.dgut.edu.cn/</w:t>
      </w:r>
      <w:r w:rsidR="000E0AE8" w:rsidRPr="007646B3">
        <w:rPr>
          <w:rFonts w:eastAsia="宋体"/>
          <w:b/>
          <w:sz w:val="21"/>
          <w:szCs w:val="21"/>
          <w:lang w:eastAsia="zh-CN"/>
        </w:rPr>
        <w:t>）</w:t>
      </w:r>
    </w:p>
    <w:p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3</w:t>
      </w:r>
      <w:r w:rsidRPr="007646B3">
        <w:rPr>
          <w:rFonts w:eastAsia="宋体"/>
          <w:b/>
          <w:sz w:val="21"/>
          <w:szCs w:val="21"/>
          <w:lang w:eastAsia="zh-CN"/>
        </w:rPr>
        <w:t>、教学方式可选：课堂讲授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="0065651C" w:rsidRPr="007646B3">
        <w:rPr>
          <w:rFonts w:eastAsia="宋体"/>
          <w:b/>
          <w:sz w:val="21"/>
          <w:szCs w:val="21"/>
          <w:lang w:eastAsia="zh-CN"/>
        </w:rPr>
        <w:t>小组</w:t>
      </w:r>
      <w:r w:rsidRPr="007646B3">
        <w:rPr>
          <w:rFonts w:eastAsia="宋体"/>
          <w:b/>
          <w:sz w:val="21"/>
          <w:szCs w:val="21"/>
          <w:lang w:eastAsia="zh-CN"/>
        </w:rPr>
        <w:t>讨论</w:t>
      </w:r>
      <w:r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实验</w:t>
      </w:r>
      <w:r w:rsidR="0065651C" w:rsidRPr="007646B3">
        <w:rPr>
          <w:rFonts w:eastAsia="宋体"/>
          <w:b/>
          <w:sz w:val="21"/>
          <w:szCs w:val="21"/>
          <w:lang w:eastAsia="zh-CN"/>
        </w:rPr>
        <w:t>/</w:t>
      </w:r>
      <w:r w:rsidRPr="007646B3">
        <w:rPr>
          <w:rFonts w:eastAsia="宋体"/>
          <w:b/>
          <w:sz w:val="21"/>
          <w:szCs w:val="21"/>
          <w:lang w:eastAsia="zh-CN"/>
        </w:rPr>
        <w:t>实训</w:t>
      </w:r>
    </w:p>
    <w:p w:rsidR="00785779" w:rsidRPr="007646B3" w:rsidRDefault="00785779" w:rsidP="00A21D8D">
      <w:pPr>
        <w:spacing w:after="0" w:line="360" w:lineRule="exact"/>
        <w:rPr>
          <w:rFonts w:eastAsia="宋体"/>
          <w:b/>
          <w:sz w:val="21"/>
          <w:szCs w:val="21"/>
          <w:lang w:eastAsia="zh-CN"/>
        </w:rPr>
      </w:pPr>
      <w:r w:rsidRPr="007646B3">
        <w:rPr>
          <w:rFonts w:eastAsia="宋体"/>
          <w:b/>
          <w:sz w:val="21"/>
          <w:szCs w:val="21"/>
          <w:lang w:eastAsia="zh-CN"/>
        </w:rPr>
        <w:t xml:space="preserve">    </w:t>
      </w:r>
      <w:r w:rsidR="0065651C" w:rsidRPr="007646B3">
        <w:rPr>
          <w:rFonts w:eastAsia="宋体"/>
          <w:b/>
          <w:sz w:val="21"/>
          <w:szCs w:val="21"/>
          <w:lang w:eastAsia="zh-CN"/>
        </w:rPr>
        <w:t>4</w:t>
      </w:r>
      <w:r w:rsidRPr="007646B3">
        <w:rPr>
          <w:rFonts w:eastAsia="宋体"/>
          <w:b/>
          <w:sz w:val="21"/>
          <w:szCs w:val="21"/>
          <w:lang w:eastAsia="zh-CN"/>
        </w:rPr>
        <w:t>、若课程</w:t>
      </w:r>
      <w:proofErr w:type="gramStart"/>
      <w:r w:rsidRPr="007646B3">
        <w:rPr>
          <w:rFonts w:eastAsia="宋体"/>
          <w:b/>
          <w:sz w:val="21"/>
          <w:szCs w:val="21"/>
          <w:lang w:eastAsia="zh-CN"/>
        </w:rPr>
        <w:t>无理论</w:t>
      </w:r>
      <w:proofErr w:type="gramEnd"/>
      <w:r w:rsidRPr="007646B3">
        <w:rPr>
          <w:rFonts w:eastAsia="宋体"/>
          <w:b/>
          <w:sz w:val="21"/>
          <w:szCs w:val="21"/>
          <w:lang w:eastAsia="zh-CN"/>
        </w:rPr>
        <w:t>教学环节或</w:t>
      </w:r>
      <w:proofErr w:type="gramStart"/>
      <w:r w:rsidRPr="007646B3">
        <w:rPr>
          <w:rFonts w:eastAsia="宋体"/>
          <w:b/>
          <w:sz w:val="21"/>
          <w:szCs w:val="21"/>
          <w:lang w:eastAsia="zh-CN"/>
        </w:rPr>
        <w:t>无实践</w:t>
      </w:r>
      <w:proofErr w:type="gramEnd"/>
      <w:r w:rsidRPr="007646B3">
        <w:rPr>
          <w:rFonts w:eastAsia="宋体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646B3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DF" w:rsidRDefault="00510BDF" w:rsidP="00896971">
      <w:pPr>
        <w:spacing w:after="0"/>
      </w:pPr>
      <w:r>
        <w:separator/>
      </w:r>
    </w:p>
  </w:endnote>
  <w:endnote w:type="continuationSeparator" w:id="0">
    <w:p w:rsidR="00510BDF" w:rsidRDefault="00510BDF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DF" w:rsidRDefault="00510BDF" w:rsidP="00896971">
      <w:pPr>
        <w:spacing w:after="0"/>
      </w:pPr>
      <w:r>
        <w:separator/>
      </w:r>
    </w:p>
  </w:footnote>
  <w:footnote w:type="continuationSeparator" w:id="0">
    <w:p w:rsidR="00510BDF" w:rsidRDefault="00510BDF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4BFD5F3F"/>
    <w:multiLevelType w:val="hybridMultilevel"/>
    <w:tmpl w:val="7E76D1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61F27"/>
    <w:rsid w:val="0006698D"/>
    <w:rsid w:val="00087B74"/>
    <w:rsid w:val="000B626E"/>
    <w:rsid w:val="000C2D4A"/>
    <w:rsid w:val="000E0AE8"/>
    <w:rsid w:val="00155E5A"/>
    <w:rsid w:val="00171228"/>
    <w:rsid w:val="001B31E9"/>
    <w:rsid w:val="001D28E8"/>
    <w:rsid w:val="001D50DD"/>
    <w:rsid w:val="001F20BC"/>
    <w:rsid w:val="002111AE"/>
    <w:rsid w:val="00227119"/>
    <w:rsid w:val="002E27E1"/>
    <w:rsid w:val="003044FA"/>
    <w:rsid w:val="0037561C"/>
    <w:rsid w:val="003C66D8"/>
    <w:rsid w:val="003E66A6"/>
    <w:rsid w:val="00414FC8"/>
    <w:rsid w:val="00457E42"/>
    <w:rsid w:val="004B3994"/>
    <w:rsid w:val="004D29DE"/>
    <w:rsid w:val="004E0481"/>
    <w:rsid w:val="004E7804"/>
    <w:rsid w:val="00510BDF"/>
    <w:rsid w:val="00512387"/>
    <w:rsid w:val="005639AB"/>
    <w:rsid w:val="005911D3"/>
    <w:rsid w:val="005F174F"/>
    <w:rsid w:val="005F1A10"/>
    <w:rsid w:val="0063410F"/>
    <w:rsid w:val="0065651C"/>
    <w:rsid w:val="00735FDE"/>
    <w:rsid w:val="007646B3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C27E4"/>
    <w:rsid w:val="008F6642"/>
    <w:rsid w:val="00917C66"/>
    <w:rsid w:val="009349EE"/>
    <w:rsid w:val="009A2B5C"/>
    <w:rsid w:val="009B3EAE"/>
    <w:rsid w:val="009C3354"/>
    <w:rsid w:val="009D3079"/>
    <w:rsid w:val="00A21D8D"/>
    <w:rsid w:val="00A84D68"/>
    <w:rsid w:val="00A85774"/>
    <w:rsid w:val="00AA199F"/>
    <w:rsid w:val="00AB00C2"/>
    <w:rsid w:val="00AE48DD"/>
    <w:rsid w:val="00BB35F5"/>
    <w:rsid w:val="00C41D05"/>
    <w:rsid w:val="00C705DD"/>
    <w:rsid w:val="00C76FA2"/>
    <w:rsid w:val="00CA1AB8"/>
    <w:rsid w:val="00CC4A46"/>
    <w:rsid w:val="00CD2F8F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A7C905-6C90-488C-A693-45E0ED57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443</Words>
  <Characters>2530</Characters>
  <Application>Microsoft Office Word</Application>
  <DocSecurity>0</DocSecurity>
  <Lines>21</Lines>
  <Paragraphs>5</Paragraphs>
  <ScaleCrop>false</ScaleCrop>
  <Company>Microsoft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廖文波</cp:lastModifiedBy>
  <cp:revision>6</cp:revision>
  <cp:lastPrinted>2017-01-05T16:24:00Z</cp:lastPrinted>
  <dcterms:created xsi:type="dcterms:W3CDTF">2017-09-01T07:23:00Z</dcterms:created>
  <dcterms:modified xsi:type="dcterms:W3CDTF">2017-09-04T12:11:00Z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