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87" w:rsidRPr="00171228" w:rsidRDefault="008E3F87" w:rsidP="00372379">
      <w:pPr>
        <w:spacing w:after="0" w:line="360" w:lineRule="exact"/>
        <w:jc w:val="center"/>
        <w:rPr>
          <w:rFonts w:ascii="宋体" w:eastAsia="宋体" w:hAnsi="宋体"/>
          <w:b/>
          <w:sz w:val="32"/>
          <w:szCs w:val="32"/>
          <w:lang w:eastAsia="zh-CN"/>
        </w:rPr>
      </w:pPr>
      <w:r w:rsidRPr="00271F37">
        <w:rPr>
          <w:rFonts w:ascii="宋体" w:hAnsi="宋体" w:hint="eastAsia"/>
          <w:b/>
          <w:sz w:val="32"/>
          <w:szCs w:val="32"/>
          <w:lang w:eastAsia="zh-CN"/>
        </w:rPr>
        <w:t>《</w:t>
      </w:r>
      <w:r>
        <w:rPr>
          <w:rFonts w:ascii="宋体" w:eastAsia="宋体" w:hAnsi="宋体" w:hint="eastAsia"/>
          <w:b/>
          <w:sz w:val="32"/>
          <w:szCs w:val="32"/>
          <w:lang w:eastAsia="zh-CN"/>
        </w:rPr>
        <w:t>化学反应工程</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1151"/>
        <w:gridCol w:w="313"/>
        <w:gridCol w:w="582"/>
        <w:gridCol w:w="1268"/>
        <w:gridCol w:w="723"/>
        <w:gridCol w:w="691"/>
        <w:gridCol w:w="770"/>
        <w:gridCol w:w="618"/>
        <w:gridCol w:w="427"/>
        <w:gridCol w:w="2055"/>
      </w:tblGrid>
      <w:tr w:rsidR="008E3F87" w:rsidRPr="002E27E1" w:rsidTr="00173BBA">
        <w:trPr>
          <w:trHeight w:val="340"/>
          <w:jc w:val="center"/>
        </w:trPr>
        <w:tc>
          <w:tcPr>
            <w:tcW w:w="4117" w:type="dxa"/>
            <w:gridSpan w:val="5"/>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sz w:val="21"/>
                <w:szCs w:val="21"/>
                <w:lang w:eastAsia="zh-CN"/>
              </w:rPr>
              <w:t xml:space="preserve"> </w:t>
            </w:r>
            <w:r>
              <w:rPr>
                <w:rFonts w:ascii="宋体" w:eastAsia="宋体" w:hAnsi="宋体" w:hint="eastAsia"/>
                <w:sz w:val="21"/>
                <w:szCs w:val="21"/>
                <w:lang w:eastAsia="zh-CN"/>
              </w:rPr>
              <w:t>化学反应工程</w:t>
            </w:r>
          </w:p>
        </w:tc>
        <w:tc>
          <w:tcPr>
            <w:tcW w:w="5284" w:type="dxa"/>
            <w:gridSpan w:val="6"/>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Pr>
                <w:rFonts w:ascii="宋体" w:eastAsia="宋体" w:hAnsi="宋体" w:hint="eastAsia"/>
                <w:b/>
                <w:sz w:val="21"/>
                <w:szCs w:val="21"/>
                <w:lang w:eastAsia="zh-CN"/>
              </w:rPr>
              <w:t>（必修</w:t>
            </w:r>
            <w:r>
              <w:rPr>
                <w:rFonts w:ascii="宋体" w:eastAsia="宋体" w:hAnsi="宋体"/>
                <w:b/>
                <w:sz w:val="21"/>
                <w:szCs w:val="21"/>
                <w:lang w:eastAsia="zh-CN"/>
              </w:rPr>
              <w:t>/</w:t>
            </w:r>
            <w:r>
              <w:rPr>
                <w:rFonts w:ascii="宋体" w:eastAsia="宋体" w:hAnsi="宋体" w:hint="eastAsia"/>
                <w:b/>
                <w:sz w:val="21"/>
                <w:szCs w:val="21"/>
                <w:lang w:eastAsia="zh-CN"/>
              </w:rPr>
              <w:t>选修）</w:t>
            </w:r>
            <w:r w:rsidRPr="002E27E1">
              <w:rPr>
                <w:rFonts w:ascii="宋体" w:eastAsia="宋体" w:hAnsi="宋体" w:hint="eastAsia"/>
                <w:b/>
                <w:sz w:val="21"/>
                <w:szCs w:val="21"/>
                <w:lang w:eastAsia="zh-CN"/>
              </w:rPr>
              <w:t>：</w:t>
            </w:r>
            <w:r w:rsidRPr="002E27E1">
              <w:rPr>
                <w:rFonts w:ascii="宋体" w:eastAsia="宋体" w:hAnsi="宋体"/>
                <w:sz w:val="21"/>
                <w:szCs w:val="21"/>
                <w:lang w:eastAsia="zh-CN"/>
              </w:rPr>
              <w:t xml:space="preserve"> </w:t>
            </w:r>
            <w:r>
              <w:rPr>
                <w:rFonts w:ascii="宋体" w:eastAsia="宋体" w:hAnsi="宋体" w:hint="eastAsia"/>
                <w:sz w:val="21"/>
                <w:szCs w:val="21"/>
                <w:lang w:eastAsia="zh-CN"/>
              </w:rPr>
              <w:t>必修</w:t>
            </w:r>
          </w:p>
        </w:tc>
      </w:tr>
      <w:tr w:rsidR="008E3F87" w:rsidRPr="002E27E1" w:rsidTr="00735FDE">
        <w:trPr>
          <w:trHeight w:val="340"/>
          <w:jc w:val="center"/>
        </w:trPr>
        <w:tc>
          <w:tcPr>
            <w:tcW w:w="9401" w:type="dxa"/>
            <w:gridSpan w:val="11"/>
            <w:vAlign w:val="center"/>
          </w:tcPr>
          <w:p w:rsidR="008E3F87" w:rsidRPr="002E27E1" w:rsidRDefault="008E3F87" w:rsidP="00372379">
            <w:pPr>
              <w:tabs>
                <w:tab w:val="left" w:pos="1440"/>
              </w:tabs>
              <w:spacing w:after="0" w:line="360" w:lineRule="exact"/>
              <w:outlineLvl w:val="0"/>
              <w:rPr>
                <w:rFonts w:ascii="宋体" w:eastAsia="宋体" w:hAnsi="宋体"/>
                <w:b/>
                <w:sz w:val="21"/>
                <w:szCs w:val="21"/>
                <w:lang w:eastAsia="zh-CN"/>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w:t>
            </w:r>
            <w:r w:rsidRPr="002E27E1">
              <w:rPr>
                <w:rFonts w:ascii="宋体" w:eastAsia="宋体" w:hAnsi="宋体"/>
                <w:b/>
                <w:sz w:val="21"/>
                <w:szCs w:val="21"/>
              </w:rPr>
              <w:t xml:space="preserve"> </w:t>
            </w:r>
            <w:r>
              <w:rPr>
                <w:rFonts w:ascii="宋体" w:eastAsia="宋体" w:hAnsi="宋体"/>
                <w:b/>
                <w:sz w:val="21"/>
                <w:szCs w:val="21"/>
                <w:lang w:eastAsia="zh-CN"/>
              </w:rPr>
              <w:t>Chemical Reaction Engineering</w:t>
            </w:r>
          </w:p>
        </w:tc>
      </w:tr>
      <w:tr w:rsidR="008E3F87" w:rsidRPr="002E27E1" w:rsidTr="00173BBA">
        <w:trPr>
          <w:trHeight w:val="340"/>
          <w:jc w:val="center"/>
        </w:trPr>
        <w:tc>
          <w:tcPr>
            <w:tcW w:w="4117" w:type="dxa"/>
            <w:gridSpan w:val="5"/>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b/>
                <w:sz w:val="21"/>
                <w:szCs w:val="21"/>
              </w:rPr>
              <w:t>/</w:t>
            </w:r>
            <w:r w:rsidRPr="002E27E1">
              <w:rPr>
                <w:rFonts w:ascii="宋体" w:eastAsia="宋体" w:hAnsi="宋体" w:hint="eastAsia"/>
                <w:b/>
                <w:sz w:val="21"/>
                <w:szCs w:val="21"/>
              </w:rPr>
              <w:t>学分：</w:t>
            </w:r>
            <w:smartTag w:uri="urn:schemas-microsoft-com:office:smarttags" w:element="chsdate">
              <w:smartTagPr>
                <w:attr w:name="Year" w:val="1948"/>
                <w:attr w:name="Month" w:val="3"/>
                <w:attr w:name="Day" w:val="3"/>
                <w:attr w:name="IsLunarDate" w:val="False"/>
                <w:attr w:name="IsROCDate" w:val="False"/>
              </w:smartTagPr>
              <w:r>
                <w:rPr>
                  <w:rFonts w:ascii="宋体" w:eastAsia="宋体" w:hAnsi="宋体"/>
                  <w:b/>
                  <w:sz w:val="21"/>
                  <w:szCs w:val="21"/>
                  <w:lang w:eastAsia="zh-CN"/>
                </w:rPr>
                <w:t>48/3/3</w:t>
              </w:r>
            </w:smartTag>
          </w:p>
        </w:tc>
        <w:tc>
          <w:tcPr>
            <w:tcW w:w="5284" w:type="dxa"/>
            <w:gridSpan w:val="6"/>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p>
        </w:tc>
      </w:tr>
      <w:tr w:rsidR="008E3F87" w:rsidRPr="002E27E1" w:rsidTr="00173BBA">
        <w:trPr>
          <w:trHeight w:val="340"/>
          <w:jc w:val="center"/>
        </w:trPr>
        <w:tc>
          <w:tcPr>
            <w:tcW w:w="4117" w:type="dxa"/>
            <w:gridSpan w:val="5"/>
            <w:vAlign w:val="center"/>
          </w:tcPr>
          <w:p w:rsidR="008E3F87" w:rsidRPr="002E27E1" w:rsidRDefault="008E3F87" w:rsidP="00372379">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Pr="002E27E1">
              <w:rPr>
                <w:rFonts w:ascii="宋体" w:eastAsia="宋体" w:hAnsi="宋体"/>
                <w:b/>
                <w:sz w:val="21"/>
                <w:szCs w:val="21"/>
                <w:lang w:eastAsia="zh-CN"/>
              </w:rPr>
              <w:t xml:space="preserve"> </w:t>
            </w:r>
            <w:r>
              <w:rPr>
                <w:rFonts w:ascii="宋体" w:eastAsia="宋体" w:hAnsi="宋体" w:hint="eastAsia"/>
                <w:b/>
                <w:sz w:val="21"/>
                <w:szCs w:val="21"/>
                <w:lang w:eastAsia="zh-CN"/>
              </w:rPr>
              <w:t>无机化学、物理化学及化工原理</w:t>
            </w:r>
          </w:p>
        </w:tc>
        <w:tc>
          <w:tcPr>
            <w:tcW w:w="5284" w:type="dxa"/>
            <w:gridSpan w:val="6"/>
            <w:vAlign w:val="center"/>
          </w:tcPr>
          <w:p w:rsidR="008E3F87" w:rsidRPr="002E27E1" w:rsidRDefault="008E3F87" w:rsidP="00372379">
            <w:pPr>
              <w:tabs>
                <w:tab w:val="left" w:pos="1440"/>
              </w:tabs>
              <w:spacing w:after="0" w:line="360" w:lineRule="exact"/>
              <w:outlineLvl w:val="0"/>
              <w:rPr>
                <w:rFonts w:ascii="宋体" w:eastAsia="宋体" w:hAnsi="宋体"/>
                <w:b/>
                <w:sz w:val="21"/>
                <w:szCs w:val="21"/>
                <w:lang w:eastAsia="zh-CN"/>
              </w:rPr>
            </w:pPr>
          </w:p>
        </w:tc>
      </w:tr>
      <w:tr w:rsidR="008E3F87" w:rsidRPr="002E27E1" w:rsidTr="00173BBA">
        <w:trPr>
          <w:trHeight w:val="340"/>
          <w:jc w:val="center"/>
        </w:trPr>
        <w:tc>
          <w:tcPr>
            <w:tcW w:w="4117" w:type="dxa"/>
            <w:gridSpan w:val="5"/>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Pr>
                <w:rFonts w:ascii="宋体" w:eastAsia="宋体" w:hAnsi="宋体"/>
                <w:b/>
                <w:sz w:val="21"/>
                <w:szCs w:val="21"/>
                <w:lang w:eastAsia="zh-CN"/>
              </w:rPr>
              <w:t>1-16</w:t>
            </w:r>
            <w:r>
              <w:rPr>
                <w:rFonts w:ascii="宋体" w:eastAsia="宋体" w:hAnsi="宋体" w:hint="eastAsia"/>
                <w:b/>
                <w:sz w:val="21"/>
                <w:szCs w:val="21"/>
                <w:lang w:eastAsia="zh-CN"/>
              </w:rPr>
              <w:t>周每周一下午</w:t>
            </w:r>
            <w:r>
              <w:rPr>
                <w:rFonts w:ascii="宋体" w:eastAsia="宋体" w:hAnsi="宋体"/>
                <w:b/>
                <w:sz w:val="21"/>
                <w:szCs w:val="21"/>
                <w:lang w:eastAsia="zh-CN"/>
              </w:rPr>
              <w:t>5-7</w:t>
            </w:r>
            <w:r>
              <w:rPr>
                <w:rFonts w:ascii="宋体" w:eastAsia="宋体" w:hAnsi="宋体" w:hint="eastAsia"/>
                <w:b/>
                <w:sz w:val="21"/>
                <w:szCs w:val="21"/>
                <w:lang w:eastAsia="zh-CN"/>
              </w:rPr>
              <w:t>节</w:t>
            </w:r>
          </w:p>
        </w:tc>
        <w:tc>
          <w:tcPr>
            <w:tcW w:w="5284" w:type="dxa"/>
            <w:gridSpan w:val="6"/>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授课地点：</w:t>
            </w:r>
            <w:r>
              <w:rPr>
                <w:rFonts w:ascii="宋体" w:eastAsia="宋体" w:hAnsi="宋体"/>
                <w:b/>
                <w:sz w:val="21"/>
                <w:szCs w:val="21"/>
                <w:lang w:eastAsia="zh-CN"/>
              </w:rPr>
              <w:t>7B411</w:t>
            </w:r>
          </w:p>
        </w:tc>
      </w:tr>
      <w:tr w:rsidR="008E3F87" w:rsidRPr="002E27E1" w:rsidTr="00735FDE">
        <w:trPr>
          <w:trHeight w:val="340"/>
          <w:jc w:val="center"/>
        </w:trPr>
        <w:tc>
          <w:tcPr>
            <w:tcW w:w="9401" w:type="dxa"/>
            <w:gridSpan w:val="11"/>
            <w:vAlign w:val="center"/>
          </w:tcPr>
          <w:p w:rsidR="008E3F87" w:rsidRPr="002E27E1" w:rsidRDefault="008E3F87" w:rsidP="00372379">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Pr="002E27E1">
              <w:rPr>
                <w:rFonts w:ascii="宋体" w:eastAsia="宋体" w:hAnsi="宋体"/>
                <w:b/>
                <w:sz w:val="21"/>
                <w:szCs w:val="21"/>
                <w:lang w:eastAsia="zh-CN"/>
              </w:rPr>
              <w:t xml:space="preserve"> </w:t>
            </w:r>
            <w:r>
              <w:rPr>
                <w:rFonts w:ascii="宋体" w:eastAsia="宋体" w:hAnsi="宋体"/>
                <w:b/>
                <w:sz w:val="21"/>
                <w:szCs w:val="21"/>
                <w:lang w:eastAsia="zh-CN"/>
              </w:rPr>
              <w:t>2014</w:t>
            </w:r>
            <w:r>
              <w:rPr>
                <w:rFonts w:ascii="宋体" w:eastAsia="宋体" w:hAnsi="宋体" w:hint="eastAsia"/>
                <w:b/>
                <w:sz w:val="21"/>
                <w:szCs w:val="21"/>
                <w:lang w:eastAsia="zh-CN"/>
              </w:rPr>
              <w:t>级化学工程与工艺</w:t>
            </w:r>
            <w:r>
              <w:rPr>
                <w:rFonts w:ascii="宋体" w:eastAsia="宋体" w:hAnsi="宋体"/>
                <w:b/>
                <w:sz w:val="21"/>
                <w:szCs w:val="21"/>
                <w:lang w:eastAsia="zh-CN"/>
              </w:rPr>
              <w:t>1</w:t>
            </w:r>
            <w:r>
              <w:rPr>
                <w:rFonts w:ascii="宋体" w:eastAsia="宋体" w:hAnsi="宋体" w:hint="eastAsia"/>
                <w:b/>
                <w:sz w:val="21"/>
                <w:szCs w:val="21"/>
                <w:lang w:eastAsia="zh-CN"/>
              </w:rPr>
              <w:t>、</w:t>
            </w:r>
            <w:r>
              <w:rPr>
                <w:rFonts w:ascii="宋体" w:eastAsia="宋体" w:hAnsi="宋体"/>
                <w:b/>
                <w:sz w:val="21"/>
                <w:szCs w:val="21"/>
                <w:lang w:eastAsia="zh-CN"/>
              </w:rPr>
              <w:t>2</w:t>
            </w:r>
            <w:r>
              <w:rPr>
                <w:rFonts w:ascii="宋体" w:eastAsia="宋体" w:hAnsi="宋体" w:hint="eastAsia"/>
                <w:b/>
                <w:sz w:val="21"/>
                <w:szCs w:val="21"/>
                <w:lang w:eastAsia="zh-CN"/>
              </w:rPr>
              <w:t>班</w:t>
            </w:r>
          </w:p>
        </w:tc>
      </w:tr>
      <w:tr w:rsidR="008E3F87" w:rsidRPr="002E27E1" w:rsidTr="00735FDE">
        <w:trPr>
          <w:trHeight w:val="340"/>
          <w:jc w:val="center"/>
        </w:trPr>
        <w:tc>
          <w:tcPr>
            <w:tcW w:w="9401" w:type="dxa"/>
            <w:gridSpan w:val="11"/>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sz w:val="21"/>
                <w:szCs w:val="21"/>
                <w:lang w:eastAsia="zh-CN"/>
              </w:rPr>
              <w:t xml:space="preserve"> </w:t>
            </w:r>
            <w:r>
              <w:rPr>
                <w:rFonts w:ascii="宋体" w:eastAsia="宋体" w:hAnsi="宋体" w:hint="eastAsia"/>
                <w:sz w:val="21"/>
                <w:szCs w:val="21"/>
                <w:lang w:eastAsia="zh-CN"/>
              </w:rPr>
              <w:t>化学工程与能源技术学院</w:t>
            </w:r>
          </w:p>
        </w:tc>
      </w:tr>
      <w:tr w:rsidR="008E3F87" w:rsidRPr="002E27E1" w:rsidTr="00735FDE">
        <w:trPr>
          <w:trHeight w:val="340"/>
          <w:jc w:val="center"/>
        </w:trPr>
        <w:tc>
          <w:tcPr>
            <w:tcW w:w="9401" w:type="dxa"/>
            <w:gridSpan w:val="11"/>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职称：</w:t>
            </w:r>
            <w:r w:rsidRPr="002E27E1">
              <w:rPr>
                <w:rFonts w:ascii="宋体" w:eastAsia="宋体" w:hAnsi="宋体"/>
                <w:sz w:val="21"/>
                <w:szCs w:val="21"/>
                <w:lang w:eastAsia="zh-CN"/>
              </w:rPr>
              <w:t xml:space="preserve"> </w:t>
            </w:r>
            <w:r>
              <w:rPr>
                <w:rFonts w:ascii="宋体" w:eastAsia="宋体" w:hAnsi="宋体" w:hint="eastAsia"/>
                <w:sz w:val="21"/>
                <w:szCs w:val="21"/>
                <w:lang w:eastAsia="zh-CN"/>
              </w:rPr>
              <w:t>傅小波</w:t>
            </w:r>
            <w:r>
              <w:rPr>
                <w:rFonts w:ascii="宋体" w:eastAsia="宋体" w:hAnsi="宋体"/>
                <w:sz w:val="21"/>
                <w:szCs w:val="21"/>
                <w:lang w:eastAsia="zh-CN"/>
              </w:rPr>
              <w:t>/</w:t>
            </w:r>
            <w:r>
              <w:rPr>
                <w:rFonts w:ascii="宋体" w:eastAsia="宋体" w:hAnsi="宋体" w:hint="eastAsia"/>
                <w:sz w:val="21"/>
                <w:szCs w:val="21"/>
                <w:lang w:eastAsia="zh-CN"/>
              </w:rPr>
              <w:t>副教授</w:t>
            </w:r>
          </w:p>
        </w:tc>
      </w:tr>
      <w:tr w:rsidR="008E3F87" w:rsidRPr="002E27E1" w:rsidTr="00173BBA">
        <w:trPr>
          <w:trHeight w:val="340"/>
          <w:jc w:val="center"/>
        </w:trPr>
        <w:tc>
          <w:tcPr>
            <w:tcW w:w="4117" w:type="dxa"/>
            <w:gridSpan w:val="5"/>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联系电话：</w:t>
            </w:r>
            <w:r>
              <w:rPr>
                <w:rFonts w:ascii="宋体" w:eastAsia="宋体" w:hAnsi="宋体"/>
                <w:b/>
                <w:sz w:val="21"/>
                <w:szCs w:val="21"/>
                <w:lang w:eastAsia="zh-CN"/>
              </w:rPr>
              <w:t>13826961596</w:t>
            </w:r>
          </w:p>
        </w:tc>
        <w:tc>
          <w:tcPr>
            <w:tcW w:w="5284" w:type="dxa"/>
            <w:gridSpan w:val="6"/>
            <w:vAlign w:val="center"/>
          </w:tcPr>
          <w:p w:rsidR="008E3F87" w:rsidRPr="002E27E1" w:rsidRDefault="008E3F87" w:rsidP="00372379">
            <w:pPr>
              <w:tabs>
                <w:tab w:val="left" w:pos="1440"/>
              </w:tabs>
              <w:spacing w:after="0" w:line="360" w:lineRule="exact"/>
              <w:outlineLvl w:val="0"/>
              <w:rPr>
                <w:rFonts w:ascii="宋体" w:eastAsia="宋体" w:hAnsi="宋体"/>
                <w:sz w:val="21"/>
                <w:szCs w:val="21"/>
                <w:lang w:eastAsia="zh-CN"/>
              </w:rPr>
            </w:pPr>
            <w:proofErr w:type="spellStart"/>
            <w:r w:rsidRPr="002E27E1">
              <w:rPr>
                <w:rFonts w:ascii="宋体" w:eastAsia="宋体" w:hAnsi="宋体"/>
                <w:b/>
                <w:sz w:val="21"/>
                <w:szCs w:val="21"/>
              </w:rPr>
              <w:t>Email:</w:t>
            </w:r>
            <w:r>
              <w:rPr>
                <w:rFonts w:ascii="宋体" w:eastAsia="宋体" w:hAnsi="宋体"/>
                <w:b/>
                <w:sz w:val="21"/>
                <w:szCs w:val="21"/>
                <w:lang w:eastAsia="zh-CN"/>
              </w:rPr>
              <w:t>fuxb@dgut.edu.cn</w:t>
            </w:r>
            <w:proofErr w:type="spellEnd"/>
          </w:p>
        </w:tc>
      </w:tr>
      <w:tr w:rsidR="008E3F87" w:rsidRPr="002E27E1" w:rsidTr="00735FDE">
        <w:trPr>
          <w:trHeight w:val="340"/>
          <w:jc w:val="center"/>
        </w:trPr>
        <w:tc>
          <w:tcPr>
            <w:tcW w:w="9401" w:type="dxa"/>
            <w:gridSpan w:val="11"/>
            <w:vAlign w:val="center"/>
          </w:tcPr>
          <w:p w:rsidR="008E3F87" w:rsidRPr="002E27E1" w:rsidRDefault="008E3F87" w:rsidP="00362280">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Pr>
                <w:rFonts w:ascii="宋体" w:eastAsia="宋体" w:hAnsi="宋体"/>
                <w:b/>
                <w:sz w:val="21"/>
                <w:szCs w:val="21"/>
                <w:lang w:eastAsia="zh-CN"/>
              </w:rPr>
              <w:t>17</w:t>
            </w:r>
            <w:r>
              <w:rPr>
                <w:rFonts w:ascii="宋体" w:eastAsia="宋体" w:hAnsi="宋体" w:hint="eastAsia"/>
                <w:b/>
                <w:sz w:val="21"/>
                <w:szCs w:val="21"/>
                <w:lang w:eastAsia="zh-CN"/>
              </w:rPr>
              <w:t>周周一下午</w:t>
            </w:r>
            <w:r w:rsidR="00362280">
              <w:rPr>
                <w:rFonts w:ascii="宋体" w:eastAsia="宋体" w:hAnsi="宋体" w:hint="eastAsia"/>
                <w:b/>
                <w:sz w:val="21"/>
                <w:szCs w:val="21"/>
                <w:lang w:eastAsia="zh-CN"/>
              </w:rPr>
              <w:t>5</w:t>
            </w:r>
            <w:r>
              <w:rPr>
                <w:rFonts w:ascii="宋体" w:eastAsia="宋体" w:hAnsi="宋体"/>
                <w:b/>
                <w:sz w:val="21"/>
                <w:szCs w:val="21"/>
                <w:lang w:eastAsia="zh-CN"/>
              </w:rPr>
              <w:t>-</w:t>
            </w:r>
            <w:r w:rsidR="00362280">
              <w:rPr>
                <w:rFonts w:ascii="宋体" w:eastAsia="宋体" w:hAnsi="宋体" w:hint="eastAsia"/>
                <w:b/>
                <w:sz w:val="21"/>
                <w:szCs w:val="21"/>
                <w:lang w:eastAsia="zh-CN"/>
              </w:rPr>
              <w:t>7</w:t>
            </w:r>
            <w:r>
              <w:rPr>
                <w:rFonts w:ascii="宋体" w:eastAsia="宋体" w:hAnsi="宋体" w:hint="eastAsia"/>
                <w:b/>
                <w:sz w:val="21"/>
                <w:szCs w:val="21"/>
                <w:lang w:eastAsia="zh-CN"/>
              </w:rPr>
              <w:t>节，</w:t>
            </w:r>
            <w:r>
              <w:rPr>
                <w:rFonts w:ascii="宋体" w:eastAsia="宋体" w:hAnsi="宋体"/>
                <w:b/>
                <w:sz w:val="21"/>
                <w:szCs w:val="21"/>
                <w:lang w:eastAsia="zh-CN"/>
              </w:rPr>
              <w:t>7B411</w:t>
            </w:r>
            <w:r>
              <w:rPr>
                <w:rFonts w:ascii="宋体" w:eastAsia="宋体" w:hAnsi="宋体" w:hint="eastAsia"/>
                <w:b/>
                <w:sz w:val="21"/>
                <w:szCs w:val="21"/>
                <w:lang w:eastAsia="zh-CN"/>
              </w:rPr>
              <w:t>，问答方式</w:t>
            </w:r>
          </w:p>
        </w:tc>
      </w:tr>
      <w:tr w:rsidR="008E3F87" w:rsidRPr="00735FDE" w:rsidTr="00735FDE">
        <w:trPr>
          <w:trHeight w:val="340"/>
          <w:jc w:val="center"/>
        </w:trPr>
        <w:tc>
          <w:tcPr>
            <w:tcW w:w="9401" w:type="dxa"/>
            <w:gridSpan w:val="11"/>
            <w:vAlign w:val="center"/>
          </w:tcPr>
          <w:p w:rsidR="008E3F87" w:rsidRPr="002E27E1" w:rsidRDefault="008E3F87" w:rsidP="00372379">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闭卷</w:t>
            </w:r>
            <w:r w:rsidRPr="002E27E1">
              <w:rPr>
                <w:rFonts w:ascii="宋体" w:eastAsia="宋体" w:hAnsi="宋体" w:hint="eastAsia"/>
                <w:b/>
                <w:sz w:val="21"/>
                <w:szCs w:val="21"/>
                <w:lang w:eastAsia="zh-CN"/>
              </w:rPr>
              <w:t>（</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p>
        </w:tc>
      </w:tr>
      <w:tr w:rsidR="008E3F87" w:rsidRPr="00735FDE" w:rsidTr="00735FDE">
        <w:trPr>
          <w:trHeight w:val="340"/>
          <w:jc w:val="center"/>
        </w:trPr>
        <w:tc>
          <w:tcPr>
            <w:tcW w:w="9401" w:type="dxa"/>
            <w:gridSpan w:val="11"/>
            <w:vAlign w:val="center"/>
          </w:tcPr>
          <w:p w:rsidR="008E3F87" w:rsidRDefault="008E3F87" w:rsidP="00372379">
            <w:pPr>
              <w:tabs>
                <w:tab w:val="left" w:pos="1440"/>
              </w:tabs>
              <w:spacing w:after="0" w:line="360" w:lineRule="exac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使用教材：化学反应工程（第二版）</w:t>
            </w:r>
            <w:r>
              <w:rPr>
                <w:rFonts w:ascii="宋体" w:eastAsia="宋体" w:hAnsi="宋体"/>
                <w:b/>
                <w:bCs/>
                <w:sz w:val="21"/>
                <w:szCs w:val="21"/>
                <w:lang w:eastAsia="zh-CN"/>
              </w:rPr>
              <w:t xml:space="preserve"> </w:t>
            </w:r>
            <w:r>
              <w:rPr>
                <w:rFonts w:ascii="宋体" w:eastAsia="宋体" w:hAnsi="宋体" w:hint="eastAsia"/>
                <w:b/>
                <w:bCs/>
                <w:sz w:val="21"/>
                <w:szCs w:val="21"/>
                <w:lang w:eastAsia="zh-CN"/>
              </w:rPr>
              <w:t>郭锴等</w:t>
            </w:r>
            <w:r>
              <w:rPr>
                <w:rFonts w:ascii="宋体" w:eastAsia="宋体" w:hAnsi="宋体"/>
                <w:b/>
                <w:bCs/>
                <w:sz w:val="21"/>
                <w:szCs w:val="21"/>
                <w:lang w:eastAsia="zh-CN"/>
              </w:rPr>
              <w:t xml:space="preserve"> </w:t>
            </w:r>
            <w:r>
              <w:rPr>
                <w:rFonts w:ascii="宋体" w:eastAsia="宋体" w:hAnsi="宋体" w:hint="eastAsia"/>
                <w:b/>
                <w:bCs/>
                <w:sz w:val="21"/>
                <w:szCs w:val="21"/>
                <w:lang w:eastAsia="zh-CN"/>
              </w:rPr>
              <w:t>化学工业出版社</w:t>
            </w:r>
          </w:p>
          <w:p w:rsidR="008E3F87" w:rsidRDefault="008E3F87" w:rsidP="00372379">
            <w:pPr>
              <w:snapToGrid w:val="0"/>
              <w:spacing w:after="0" w:line="360" w:lineRule="exact"/>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8E3F87" w:rsidRPr="00FA317B" w:rsidRDefault="008E3F87" w:rsidP="00372379">
            <w:pPr>
              <w:snapToGrid w:val="0"/>
              <w:spacing w:after="0" w:line="360" w:lineRule="exact"/>
              <w:rPr>
                <w:rFonts w:ascii="宋体" w:eastAsia="宋体" w:hAnsi="宋体"/>
                <w:b/>
                <w:bCs/>
                <w:sz w:val="21"/>
                <w:szCs w:val="21"/>
                <w:lang w:eastAsia="zh-CN"/>
              </w:rPr>
            </w:pPr>
            <w:r w:rsidRPr="00FA317B">
              <w:rPr>
                <w:rFonts w:ascii="宋体" w:eastAsia="宋体" w:hAnsi="宋体"/>
                <w:b/>
                <w:bCs/>
                <w:sz w:val="21"/>
                <w:szCs w:val="21"/>
                <w:lang w:eastAsia="zh-CN"/>
              </w:rPr>
              <w:t>1. Chemical Reaction Engineering</w:t>
            </w:r>
            <w:r w:rsidRPr="00FA317B">
              <w:rPr>
                <w:rFonts w:ascii="宋体" w:eastAsia="宋体" w:hAnsi="宋体" w:hint="eastAsia"/>
                <w:b/>
                <w:bCs/>
                <w:sz w:val="21"/>
                <w:szCs w:val="21"/>
                <w:lang w:eastAsia="zh-CN"/>
              </w:rPr>
              <w:t>（</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化学反应工程（第三版），</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国外名校名著，英文原版教材），化学工业出版社。</w:t>
            </w:r>
            <w:r w:rsidRPr="00FA317B">
              <w:rPr>
                <w:rFonts w:ascii="宋体" w:eastAsia="宋体" w:hAnsi="宋体"/>
                <w:b/>
                <w:bCs/>
                <w:sz w:val="21"/>
                <w:szCs w:val="21"/>
                <w:lang w:eastAsia="zh-CN"/>
              </w:rPr>
              <w:t xml:space="preserve"> </w:t>
            </w:r>
          </w:p>
          <w:p w:rsidR="008E3F87" w:rsidRPr="00FA317B" w:rsidRDefault="008E3F87" w:rsidP="00372379">
            <w:pPr>
              <w:snapToGrid w:val="0"/>
              <w:spacing w:after="0" w:line="360" w:lineRule="exact"/>
              <w:rPr>
                <w:rFonts w:ascii="宋体" w:eastAsia="宋体" w:hAnsi="宋体"/>
                <w:b/>
                <w:bCs/>
                <w:sz w:val="21"/>
                <w:szCs w:val="21"/>
                <w:lang w:eastAsia="zh-CN"/>
              </w:rPr>
            </w:pPr>
            <w:r w:rsidRPr="00FA317B">
              <w:rPr>
                <w:rFonts w:ascii="宋体" w:eastAsia="宋体" w:hAnsi="宋体"/>
                <w:b/>
                <w:bCs/>
                <w:sz w:val="21"/>
                <w:szCs w:val="21"/>
                <w:lang w:eastAsia="zh-CN"/>
              </w:rPr>
              <w:t>2.</w:t>
            </w:r>
            <w:r w:rsidRPr="00FA317B">
              <w:rPr>
                <w:rFonts w:ascii="宋体" w:eastAsia="宋体" w:hAnsi="宋体" w:hint="eastAsia"/>
                <w:b/>
                <w:bCs/>
                <w:sz w:val="21"/>
                <w:szCs w:val="21"/>
                <w:lang w:eastAsia="zh-CN"/>
              </w:rPr>
              <w:t>化学反应工程（第三版）</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陈甘棠主编</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化学工业出版社。</w:t>
            </w:r>
            <w:r w:rsidRPr="00FA317B">
              <w:rPr>
                <w:rFonts w:ascii="宋体" w:eastAsia="宋体" w:hAnsi="宋体"/>
                <w:b/>
                <w:bCs/>
                <w:sz w:val="21"/>
                <w:szCs w:val="21"/>
                <w:lang w:eastAsia="zh-CN"/>
              </w:rPr>
              <w:t xml:space="preserve">  </w:t>
            </w:r>
          </w:p>
          <w:p w:rsidR="008E3F87" w:rsidRPr="00FA317B" w:rsidRDefault="008E3F87" w:rsidP="00372379">
            <w:pPr>
              <w:snapToGrid w:val="0"/>
              <w:spacing w:after="0" w:line="360" w:lineRule="exact"/>
              <w:rPr>
                <w:rFonts w:ascii="宋体" w:eastAsia="宋体" w:hAnsi="宋体"/>
                <w:b/>
                <w:bCs/>
                <w:sz w:val="21"/>
                <w:szCs w:val="21"/>
                <w:lang w:eastAsia="zh-CN"/>
              </w:rPr>
            </w:pPr>
            <w:r w:rsidRPr="00FA317B">
              <w:rPr>
                <w:rFonts w:ascii="宋体" w:eastAsia="宋体" w:hAnsi="宋体"/>
                <w:b/>
                <w:bCs/>
                <w:sz w:val="21"/>
                <w:szCs w:val="21"/>
                <w:lang w:eastAsia="zh-CN"/>
              </w:rPr>
              <w:t>3.</w:t>
            </w:r>
            <w:r w:rsidRPr="00FA317B">
              <w:rPr>
                <w:rFonts w:ascii="宋体" w:eastAsia="宋体" w:hAnsi="宋体" w:hint="eastAsia"/>
                <w:b/>
                <w:bCs/>
                <w:sz w:val="21"/>
                <w:szCs w:val="21"/>
                <w:lang w:eastAsia="zh-CN"/>
              </w:rPr>
              <w:t>化学反应工程原理</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张濂、许志美、袁向前编著</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华东理工大学出版社。</w:t>
            </w:r>
            <w:r w:rsidRPr="00FA317B">
              <w:rPr>
                <w:rFonts w:ascii="宋体" w:eastAsia="宋体" w:hAnsi="宋体"/>
                <w:b/>
                <w:bCs/>
                <w:sz w:val="21"/>
                <w:szCs w:val="21"/>
                <w:lang w:eastAsia="zh-CN"/>
              </w:rPr>
              <w:t xml:space="preserve"> </w:t>
            </w:r>
          </w:p>
          <w:p w:rsidR="008E3F87" w:rsidRPr="002E27E1" w:rsidRDefault="008E3F87" w:rsidP="00372379">
            <w:pPr>
              <w:snapToGrid w:val="0"/>
              <w:spacing w:after="0" w:line="360" w:lineRule="exact"/>
              <w:rPr>
                <w:rFonts w:ascii="宋体" w:eastAsia="宋体" w:hAnsi="宋体"/>
                <w:b/>
                <w:bCs/>
                <w:sz w:val="21"/>
                <w:szCs w:val="21"/>
                <w:lang w:eastAsia="zh-CN"/>
              </w:rPr>
            </w:pPr>
            <w:r w:rsidRPr="00FA317B">
              <w:rPr>
                <w:rFonts w:ascii="宋体" w:eastAsia="宋体" w:hAnsi="宋体"/>
                <w:b/>
                <w:bCs/>
                <w:sz w:val="21"/>
                <w:szCs w:val="21"/>
                <w:lang w:eastAsia="zh-CN"/>
              </w:rPr>
              <w:t>4.</w:t>
            </w:r>
            <w:r w:rsidRPr="00FA317B">
              <w:rPr>
                <w:rFonts w:ascii="宋体" w:eastAsia="宋体" w:hAnsi="宋体" w:hint="eastAsia"/>
                <w:b/>
                <w:bCs/>
                <w:sz w:val="21"/>
                <w:szCs w:val="21"/>
                <w:lang w:eastAsia="zh-CN"/>
              </w:rPr>
              <w:t>反应工程（第二版）</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李绍芬主编</w:t>
            </w:r>
            <w:r w:rsidRPr="00FA317B">
              <w:rPr>
                <w:rFonts w:ascii="宋体" w:eastAsia="宋体" w:hAnsi="宋体"/>
                <w:b/>
                <w:bCs/>
                <w:sz w:val="21"/>
                <w:szCs w:val="21"/>
                <w:lang w:eastAsia="zh-CN"/>
              </w:rPr>
              <w:t xml:space="preserve">  </w:t>
            </w:r>
            <w:r w:rsidRPr="00FA317B">
              <w:rPr>
                <w:rFonts w:ascii="宋体" w:eastAsia="宋体" w:hAnsi="宋体" w:hint="eastAsia"/>
                <w:b/>
                <w:bCs/>
                <w:sz w:val="21"/>
                <w:szCs w:val="21"/>
                <w:lang w:eastAsia="zh-CN"/>
              </w:rPr>
              <w:t>化学工业出版社</w:t>
            </w:r>
          </w:p>
        </w:tc>
      </w:tr>
      <w:tr w:rsidR="008E3F87" w:rsidRPr="002E27E1" w:rsidTr="00735FDE">
        <w:trPr>
          <w:trHeight w:val="340"/>
          <w:jc w:val="center"/>
        </w:trPr>
        <w:tc>
          <w:tcPr>
            <w:tcW w:w="9401" w:type="dxa"/>
            <w:gridSpan w:val="11"/>
            <w:vAlign w:val="center"/>
          </w:tcPr>
          <w:p w:rsidR="008E3F87" w:rsidRPr="002E27E1" w:rsidRDefault="008E3F87" w:rsidP="00372379">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8E3F87" w:rsidRPr="00FA317B" w:rsidRDefault="008E3F87" w:rsidP="00362280">
            <w:pPr>
              <w:pStyle w:val="a8"/>
              <w:spacing w:before="0" w:beforeAutospacing="0" w:after="0" w:afterAutospacing="0" w:line="360" w:lineRule="exact"/>
              <w:ind w:firstLineChars="200" w:firstLine="420"/>
              <w:rPr>
                <w:sz w:val="21"/>
                <w:szCs w:val="21"/>
              </w:rPr>
            </w:pPr>
            <w:r w:rsidRPr="00FA317B">
              <w:rPr>
                <w:rFonts w:hint="eastAsia"/>
                <w:sz w:val="21"/>
                <w:szCs w:val="21"/>
              </w:rPr>
              <w:t>“化学反应工程”是以无机化工、有机化工、煤化工和石油</w:t>
            </w:r>
            <w:bookmarkStart w:id="0" w:name="_GoBack"/>
            <w:bookmarkEnd w:id="0"/>
            <w:r w:rsidRPr="00FA317B">
              <w:rPr>
                <w:rFonts w:hint="eastAsia"/>
                <w:sz w:val="21"/>
                <w:szCs w:val="21"/>
              </w:rPr>
              <w:t>化工生产过程中的化学加工过程为背景，</w:t>
            </w:r>
            <w:r w:rsidRPr="00FA317B">
              <w:rPr>
                <w:sz w:val="21"/>
                <w:szCs w:val="21"/>
              </w:rPr>
              <w:t xml:space="preserve"> </w:t>
            </w:r>
            <w:r w:rsidRPr="00FA317B">
              <w:rPr>
                <w:rFonts w:hint="eastAsia"/>
                <w:sz w:val="21"/>
                <w:szCs w:val="21"/>
              </w:rPr>
              <w:t>按化学反应与动量、</w:t>
            </w:r>
            <w:r w:rsidRPr="00FA317B">
              <w:rPr>
                <w:sz w:val="21"/>
                <w:szCs w:val="21"/>
              </w:rPr>
              <w:t xml:space="preserve"> </w:t>
            </w:r>
            <w:r w:rsidRPr="00FA317B">
              <w:rPr>
                <w:rFonts w:hint="eastAsia"/>
                <w:sz w:val="21"/>
                <w:szCs w:val="21"/>
              </w:rPr>
              <w:t>热量、</w:t>
            </w:r>
            <w:r w:rsidRPr="00FA317B">
              <w:rPr>
                <w:sz w:val="21"/>
                <w:szCs w:val="21"/>
              </w:rPr>
              <w:t xml:space="preserve"> </w:t>
            </w:r>
            <w:r w:rsidRPr="00FA317B">
              <w:rPr>
                <w:rFonts w:hint="eastAsia"/>
                <w:sz w:val="21"/>
                <w:szCs w:val="21"/>
              </w:rPr>
              <w:t>质量传递相互作用的共性归纳综合的宏观反应过程；</w:t>
            </w:r>
            <w:r w:rsidRPr="00FA317B">
              <w:rPr>
                <w:sz w:val="21"/>
                <w:szCs w:val="21"/>
              </w:rPr>
              <w:t xml:space="preserve"> </w:t>
            </w:r>
            <w:r w:rsidRPr="00FA317B">
              <w:rPr>
                <w:rFonts w:hint="eastAsia"/>
                <w:sz w:val="21"/>
                <w:szCs w:val="21"/>
              </w:rPr>
              <w:t>是将化学反应原理与反应设备相结合的一门学科</w:t>
            </w:r>
            <w:r>
              <w:rPr>
                <w:rFonts w:hint="eastAsia"/>
                <w:sz w:val="21"/>
                <w:szCs w:val="21"/>
              </w:rPr>
              <w:t>，主要研究将化学反应放大的工程性问题</w:t>
            </w:r>
            <w:r w:rsidRPr="00FA317B">
              <w:rPr>
                <w:rFonts w:hint="eastAsia"/>
                <w:sz w:val="21"/>
                <w:szCs w:val="21"/>
              </w:rPr>
              <w:t>；</w:t>
            </w:r>
            <w:r w:rsidRPr="00FA317B">
              <w:rPr>
                <w:sz w:val="21"/>
                <w:szCs w:val="21"/>
              </w:rPr>
              <w:t xml:space="preserve"> </w:t>
            </w:r>
            <w:r w:rsidRPr="00FA317B">
              <w:rPr>
                <w:rFonts w:hint="eastAsia"/>
                <w:sz w:val="21"/>
                <w:szCs w:val="21"/>
              </w:rPr>
              <w:t>本课程是化工相关专业的主干专业基础课，</w:t>
            </w:r>
            <w:r w:rsidRPr="00FA317B">
              <w:rPr>
                <w:sz w:val="21"/>
                <w:szCs w:val="21"/>
              </w:rPr>
              <w:t xml:space="preserve"> </w:t>
            </w:r>
            <w:r w:rsidRPr="00FA317B">
              <w:rPr>
                <w:rFonts w:hint="eastAsia"/>
                <w:sz w:val="21"/>
                <w:szCs w:val="21"/>
              </w:rPr>
              <w:t>属于专业必修课。</w:t>
            </w:r>
          </w:p>
        </w:tc>
      </w:tr>
      <w:tr w:rsidR="008E3F87" w:rsidRPr="00917C66" w:rsidTr="00173BBA">
        <w:trPr>
          <w:trHeight w:val="1292"/>
          <w:jc w:val="center"/>
        </w:trPr>
        <w:tc>
          <w:tcPr>
            <w:tcW w:w="5531" w:type="dxa"/>
            <w:gridSpan w:val="7"/>
          </w:tcPr>
          <w:p w:rsidR="008E3F87" w:rsidRPr="00FA317B" w:rsidRDefault="008E3F87" w:rsidP="00362280">
            <w:pPr>
              <w:tabs>
                <w:tab w:val="left" w:pos="1440"/>
              </w:tabs>
              <w:spacing w:after="0" w:line="360" w:lineRule="exact"/>
              <w:ind w:firstLineChars="200" w:firstLine="422"/>
              <w:outlineLvl w:val="0"/>
              <w:rPr>
                <w:rFonts w:ascii="宋体" w:eastAsia="宋体" w:hAnsi="宋体"/>
                <w:b/>
                <w:sz w:val="21"/>
                <w:szCs w:val="21"/>
                <w:lang w:eastAsia="zh-CN"/>
              </w:rPr>
            </w:pPr>
            <w:r w:rsidRPr="00FA317B">
              <w:rPr>
                <w:rFonts w:ascii="宋体" w:eastAsia="宋体" w:hAnsi="宋体" w:hint="eastAsia"/>
                <w:b/>
                <w:sz w:val="21"/>
                <w:szCs w:val="21"/>
                <w:lang w:eastAsia="zh-CN"/>
              </w:rPr>
              <w:t>课程教学目标</w:t>
            </w:r>
          </w:p>
          <w:p w:rsidR="008E3F87" w:rsidRPr="00FA317B" w:rsidRDefault="008E3F87" w:rsidP="00372379">
            <w:pPr>
              <w:pStyle w:val="a8"/>
              <w:spacing w:before="0" w:beforeAutospacing="0" w:after="0" w:afterAutospacing="0" w:line="360" w:lineRule="exact"/>
              <w:rPr>
                <w:sz w:val="21"/>
                <w:szCs w:val="21"/>
              </w:rPr>
            </w:pPr>
            <w:r w:rsidRPr="00FA317B">
              <w:rPr>
                <w:b/>
                <w:sz w:val="21"/>
                <w:szCs w:val="21"/>
              </w:rPr>
              <w:t>1.</w:t>
            </w:r>
            <w:r w:rsidRPr="00FA317B">
              <w:rPr>
                <w:sz w:val="21"/>
                <w:szCs w:val="21"/>
              </w:rPr>
              <w:t xml:space="preserve"> </w:t>
            </w:r>
            <w:r w:rsidRPr="00FA317B">
              <w:rPr>
                <w:rFonts w:hint="eastAsia"/>
                <w:sz w:val="21"/>
                <w:szCs w:val="21"/>
              </w:rPr>
              <w:t>培养学生用自然科学的原理考察、解释和处理工程实践问题；使学生掌握化学反应工程学科的理论体系、研究方法，了解学科前沿；</w:t>
            </w:r>
            <w:r w:rsidRPr="00FA317B">
              <w:rPr>
                <w:sz w:val="21"/>
                <w:szCs w:val="21"/>
              </w:rPr>
              <w:t xml:space="preserve"> </w:t>
            </w:r>
            <w:r w:rsidRPr="00FA317B">
              <w:rPr>
                <w:rFonts w:hint="eastAsia"/>
                <w:sz w:val="21"/>
                <w:szCs w:val="21"/>
              </w:rPr>
              <w:t>应用理论推演和实验研究工业反应过程的规律而建立数学模拟结合工程实践的经验应</w:t>
            </w:r>
            <w:r w:rsidRPr="00FA317B">
              <w:rPr>
                <w:sz w:val="21"/>
                <w:szCs w:val="21"/>
              </w:rPr>
              <w:t xml:space="preserve"> </w:t>
            </w:r>
            <w:r w:rsidRPr="00FA317B">
              <w:rPr>
                <w:rFonts w:hint="eastAsia"/>
                <w:sz w:val="21"/>
                <w:szCs w:val="21"/>
              </w:rPr>
              <w:t>用于工程设计和放大。</w:t>
            </w:r>
          </w:p>
          <w:p w:rsidR="008E3F87" w:rsidRPr="00FA317B" w:rsidRDefault="008E3F87" w:rsidP="00372379">
            <w:pPr>
              <w:pStyle w:val="a8"/>
              <w:spacing w:before="0" w:beforeAutospacing="0" w:after="0" w:afterAutospacing="0" w:line="360" w:lineRule="exact"/>
              <w:rPr>
                <w:sz w:val="21"/>
                <w:szCs w:val="21"/>
              </w:rPr>
            </w:pPr>
            <w:r w:rsidRPr="00FA317B">
              <w:rPr>
                <w:sz w:val="21"/>
                <w:szCs w:val="21"/>
              </w:rPr>
              <w:t>2.</w:t>
            </w:r>
            <w:r w:rsidRPr="00FA317B">
              <w:rPr>
                <w:rFonts w:hint="eastAsia"/>
                <w:sz w:val="21"/>
                <w:szCs w:val="21"/>
              </w:rPr>
              <w:t>通过本课程的学习，学生可具备：</w:t>
            </w:r>
            <w:r w:rsidRPr="00FA317B">
              <w:rPr>
                <w:sz w:val="21"/>
                <w:szCs w:val="21"/>
              </w:rPr>
              <w:t>1</w:t>
            </w:r>
            <w:r w:rsidRPr="00FA317B">
              <w:rPr>
                <w:rFonts w:hint="eastAsia"/>
                <w:sz w:val="21"/>
                <w:szCs w:val="21"/>
              </w:rPr>
              <w:t>．从全局的角度，思考问题、解决问题的意识；</w:t>
            </w:r>
            <w:r w:rsidRPr="00FA317B">
              <w:rPr>
                <w:sz w:val="21"/>
                <w:szCs w:val="21"/>
              </w:rPr>
              <w:t xml:space="preserve"> 2. </w:t>
            </w:r>
            <w:r w:rsidRPr="00FA317B">
              <w:rPr>
                <w:rFonts w:hint="eastAsia"/>
                <w:sz w:val="21"/>
                <w:szCs w:val="21"/>
              </w:rPr>
              <w:t>熟悉反应工程基本内容的能力；</w:t>
            </w:r>
            <w:r w:rsidRPr="00FA317B">
              <w:rPr>
                <w:sz w:val="21"/>
                <w:szCs w:val="21"/>
              </w:rPr>
              <w:t xml:space="preserve"> 3</w:t>
            </w:r>
            <w:r w:rsidRPr="00FA317B">
              <w:rPr>
                <w:rFonts w:hint="eastAsia"/>
                <w:sz w:val="21"/>
                <w:szCs w:val="21"/>
              </w:rPr>
              <w:t>．熟练运用“三传一反”基本方程式，求解理想反应器模型的能力；</w:t>
            </w:r>
            <w:r w:rsidRPr="00FA317B">
              <w:rPr>
                <w:sz w:val="21"/>
                <w:szCs w:val="21"/>
              </w:rPr>
              <w:t xml:space="preserve"> 4</w:t>
            </w:r>
            <w:r w:rsidRPr="00FA317B">
              <w:rPr>
                <w:rFonts w:hint="eastAsia"/>
                <w:sz w:val="21"/>
                <w:szCs w:val="21"/>
              </w:rPr>
              <w:t>．能注重研究内容，抓住研究思路，掌握共性规律的能力；</w:t>
            </w:r>
            <w:r w:rsidRPr="00FA317B">
              <w:rPr>
                <w:sz w:val="21"/>
                <w:szCs w:val="21"/>
              </w:rPr>
              <w:t xml:space="preserve"> 5. </w:t>
            </w:r>
            <w:r w:rsidRPr="00FA317B">
              <w:rPr>
                <w:rFonts w:hint="eastAsia"/>
                <w:sz w:val="21"/>
                <w:szCs w:val="21"/>
              </w:rPr>
              <w:t>运用工程分析方法，解决工程问题的能力。</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FA317B">
              <w:rPr>
                <w:rFonts w:ascii="宋体" w:eastAsia="宋体" w:hAnsi="宋体" w:cs="宋体"/>
                <w:sz w:val="21"/>
                <w:szCs w:val="21"/>
                <w:lang w:eastAsia="zh-CN"/>
              </w:rPr>
              <w:t>3.</w:t>
            </w:r>
            <w:r w:rsidRPr="00FA317B">
              <w:rPr>
                <w:rFonts w:ascii="宋体" w:eastAsia="宋体" w:hAnsi="宋体" w:cs="宋体" w:hint="eastAsia"/>
                <w:sz w:val="21"/>
                <w:szCs w:val="21"/>
                <w:lang w:eastAsia="zh-CN"/>
              </w:rPr>
              <w:t>在课程学习的同时，结合课程突显的规律，与价值观的</w:t>
            </w:r>
            <w:r w:rsidRPr="00FA317B">
              <w:rPr>
                <w:rFonts w:ascii="宋体" w:eastAsia="宋体" w:hAnsi="宋体" w:cs="宋体" w:hint="eastAsia"/>
                <w:sz w:val="21"/>
                <w:szCs w:val="21"/>
                <w:lang w:eastAsia="zh-CN"/>
              </w:rPr>
              <w:lastRenderedPageBreak/>
              <w:t>培养相结合，使学生在学习知识体系的同时，思考人生是否是一反应过程，让学生具有正确的价值观。</w:t>
            </w:r>
          </w:p>
        </w:tc>
        <w:tc>
          <w:tcPr>
            <w:tcW w:w="3870" w:type="dxa"/>
            <w:gridSpan w:val="4"/>
          </w:tcPr>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Pr="00917C66">
              <w:rPr>
                <w:rFonts w:ascii="宋体" w:eastAsia="宋体" w:hAnsi="宋体" w:hint="eastAsia"/>
                <w:b/>
                <w:sz w:val="21"/>
                <w:szCs w:val="21"/>
                <w:lang w:eastAsia="zh-CN"/>
              </w:rPr>
              <w:t>与学生核心能力培养之间的关联（可多选）：</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2. </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3.</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4.</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8E3F87" w:rsidRPr="00917C66" w:rsidRDefault="008E3F87" w:rsidP="00372379">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8E3F87" w:rsidRPr="002E27E1" w:rsidTr="00735FDE">
        <w:trPr>
          <w:trHeight w:val="340"/>
          <w:jc w:val="center"/>
        </w:trPr>
        <w:tc>
          <w:tcPr>
            <w:tcW w:w="9401" w:type="dxa"/>
            <w:gridSpan w:val="11"/>
            <w:shd w:val="clear" w:color="auto" w:fill="C0C0C0"/>
            <w:vAlign w:val="center"/>
          </w:tcPr>
          <w:p w:rsidR="008E3F87" w:rsidRPr="002E27E1" w:rsidRDefault="008E3F87" w:rsidP="00372379">
            <w:pPr>
              <w:tabs>
                <w:tab w:val="left" w:pos="1440"/>
              </w:tabs>
              <w:spacing w:after="0" w:line="360" w:lineRule="exac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8E3F87" w:rsidRPr="002E27E1" w:rsidTr="00173BBA">
        <w:trPr>
          <w:trHeight w:val="340"/>
          <w:jc w:val="center"/>
        </w:trPr>
        <w:tc>
          <w:tcPr>
            <w:tcW w:w="803" w:type="dxa"/>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464" w:type="dxa"/>
            <w:gridSpan w:val="2"/>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582" w:type="dxa"/>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3452" w:type="dxa"/>
            <w:gridSpan w:val="4"/>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045" w:type="dxa"/>
            <w:gridSpan w:val="2"/>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2055" w:type="dxa"/>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1</w:t>
            </w:r>
          </w:p>
        </w:tc>
        <w:tc>
          <w:tcPr>
            <w:tcW w:w="1464" w:type="dxa"/>
            <w:gridSpan w:val="2"/>
          </w:tcPr>
          <w:p w:rsidR="008E3F87" w:rsidRPr="009B301B" w:rsidRDefault="008E3F87" w:rsidP="00372379">
            <w:pPr>
              <w:spacing w:after="0" w:line="360" w:lineRule="exact"/>
              <w:rPr>
                <w:rFonts w:ascii="宋体" w:eastAsia="宋体" w:hAnsi="宋体"/>
                <w:sz w:val="21"/>
                <w:szCs w:val="21"/>
              </w:rPr>
            </w:pPr>
            <w:proofErr w:type="spellStart"/>
            <w:r w:rsidRPr="009B301B">
              <w:rPr>
                <w:rFonts w:ascii="宋体" w:eastAsia="宋体" w:hAnsi="宋体" w:hint="eastAsia"/>
                <w:sz w:val="21"/>
                <w:szCs w:val="21"/>
              </w:rPr>
              <w:t>绪论</w:t>
            </w:r>
            <w:proofErr w:type="spellEnd"/>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3</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介绍化学反应工程基础，了解化学反应动力学与传递现象之间的影响关系</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jc w:val="left"/>
              <w:rPr>
                <w:rFonts w:ascii="宋体" w:eastAsia="宋体" w:hAnsi="宋体"/>
                <w:sz w:val="21"/>
                <w:szCs w:val="21"/>
                <w:lang w:eastAsia="zh-CN"/>
              </w:rPr>
            </w:pP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2</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均相单一反应动力学和理想反应器</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3</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均相单一反应动力学和理想反应器，掌握动力学的建立方法，以及三种理想反应器的设计方程及各自特点</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jc w:val="left"/>
              <w:rPr>
                <w:rFonts w:ascii="宋体" w:eastAsia="宋体" w:hAnsi="宋体"/>
                <w:sz w:val="21"/>
                <w:szCs w:val="21"/>
                <w:lang w:eastAsia="zh-CN"/>
              </w:rPr>
            </w:pPr>
            <w:r>
              <w:rPr>
                <w:rFonts w:ascii="宋体" w:eastAsia="宋体" w:hAnsi="宋体" w:hint="eastAsia"/>
                <w:sz w:val="21"/>
                <w:szCs w:val="21"/>
                <w:lang w:eastAsia="zh-CN"/>
              </w:rPr>
              <w:t>课后</w:t>
            </w:r>
            <w:r>
              <w:rPr>
                <w:rFonts w:ascii="宋体" w:eastAsia="宋体" w:hAnsi="宋体"/>
                <w:sz w:val="21"/>
                <w:szCs w:val="21"/>
                <w:lang w:eastAsia="zh-CN"/>
              </w:rPr>
              <w:t>14,15,17,20,22,33</w:t>
            </w:r>
            <w:r>
              <w:rPr>
                <w:rFonts w:ascii="宋体" w:eastAsia="宋体" w:hAnsi="宋体" w:hint="eastAsia"/>
                <w:sz w:val="21"/>
                <w:szCs w:val="21"/>
                <w:lang w:eastAsia="zh-CN"/>
              </w:rPr>
              <w:t>题</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3-4</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复合反应及反应器选型</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6</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复合反应动力学和反应器组合，掌握复合反应的特点，了解选择性概念，了解反应器的组合及选择</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lang w:eastAsia="zh-CN"/>
              </w:rPr>
            </w:pPr>
            <w:r>
              <w:rPr>
                <w:rFonts w:ascii="宋体" w:eastAsia="宋体" w:hAnsi="宋体" w:hint="eastAsia"/>
                <w:sz w:val="21"/>
                <w:szCs w:val="21"/>
                <w:lang w:eastAsia="zh-CN"/>
              </w:rPr>
              <w:t>课后</w:t>
            </w:r>
            <w:r>
              <w:rPr>
                <w:rFonts w:ascii="宋体" w:eastAsia="宋体" w:hAnsi="宋体"/>
                <w:sz w:val="21"/>
                <w:szCs w:val="21"/>
                <w:lang w:eastAsia="zh-CN"/>
              </w:rPr>
              <w:t>5,7,10,15,19</w:t>
            </w:r>
            <w:r>
              <w:rPr>
                <w:rFonts w:ascii="宋体" w:eastAsia="宋体" w:hAnsi="宋体" w:hint="eastAsia"/>
                <w:sz w:val="21"/>
                <w:szCs w:val="21"/>
                <w:lang w:eastAsia="zh-CN"/>
              </w:rPr>
              <w:t>题</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5-6</w:t>
            </w:r>
          </w:p>
        </w:tc>
        <w:tc>
          <w:tcPr>
            <w:tcW w:w="1464" w:type="dxa"/>
            <w:gridSpan w:val="2"/>
          </w:tcPr>
          <w:p w:rsidR="008E3F87" w:rsidRPr="009B301B" w:rsidRDefault="008E3F87" w:rsidP="00372379">
            <w:pPr>
              <w:spacing w:after="0" w:line="360" w:lineRule="exact"/>
              <w:rPr>
                <w:rFonts w:ascii="宋体" w:eastAsia="宋体" w:hAnsi="宋体"/>
                <w:sz w:val="21"/>
                <w:szCs w:val="21"/>
              </w:rPr>
            </w:pPr>
            <w:proofErr w:type="spellStart"/>
            <w:r w:rsidRPr="009B301B">
              <w:rPr>
                <w:rFonts w:ascii="宋体" w:eastAsia="宋体" w:hAnsi="宋体" w:hint="eastAsia"/>
                <w:sz w:val="21"/>
                <w:szCs w:val="21"/>
              </w:rPr>
              <w:t>非理想流动反应器</w:t>
            </w:r>
            <w:proofErr w:type="spellEnd"/>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6</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非理想流动反应器，了解停留时间分布、返混等概念，了解非理想流动反应器的三种数学模型</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lang w:eastAsia="zh-CN"/>
              </w:rPr>
            </w:pPr>
            <w:r>
              <w:rPr>
                <w:rFonts w:ascii="宋体" w:eastAsia="宋体" w:hAnsi="宋体" w:hint="eastAsia"/>
                <w:sz w:val="21"/>
                <w:szCs w:val="21"/>
                <w:lang w:eastAsia="zh-CN"/>
              </w:rPr>
              <w:t>课后</w:t>
            </w:r>
            <w:r>
              <w:rPr>
                <w:rFonts w:ascii="宋体" w:eastAsia="宋体" w:hAnsi="宋体"/>
                <w:sz w:val="21"/>
                <w:szCs w:val="21"/>
                <w:lang w:eastAsia="zh-CN"/>
              </w:rPr>
              <w:t>1,4,5</w:t>
            </w:r>
            <w:r>
              <w:rPr>
                <w:rFonts w:ascii="宋体" w:eastAsia="宋体" w:hAnsi="宋体" w:hint="eastAsia"/>
                <w:sz w:val="21"/>
                <w:szCs w:val="21"/>
                <w:lang w:eastAsia="zh-CN"/>
              </w:rPr>
              <w:t>题</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7-8</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气固相催化反应本征动力学</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6</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气固相催化反应本征动力学，学会本征动力学的建立与推导，定态近似与速率控制步奏</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lang w:eastAsia="zh-CN"/>
              </w:rPr>
            </w:pPr>
            <w:r>
              <w:rPr>
                <w:rFonts w:ascii="宋体" w:eastAsia="宋体" w:hAnsi="宋体" w:hint="eastAsia"/>
                <w:sz w:val="21"/>
                <w:szCs w:val="21"/>
                <w:lang w:eastAsia="zh-CN"/>
              </w:rPr>
              <w:t>课后</w:t>
            </w:r>
            <w:r>
              <w:rPr>
                <w:rFonts w:ascii="宋体" w:eastAsia="宋体" w:hAnsi="宋体"/>
                <w:sz w:val="21"/>
                <w:szCs w:val="21"/>
                <w:lang w:eastAsia="zh-CN"/>
              </w:rPr>
              <w:t>1,5</w:t>
            </w:r>
            <w:r>
              <w:rPr>
                <w:rFonts w:ascii="宋体" w:eastAsia="宋体" w:hAnsi="宋体" w:hint="eastAsia"/>
                <w:sz w:val="21"/>
                <w:szCs w:val="21"/>
                <w:lang w:eastAsia="zh-CN"/>
              </w:rPr>
              <w:t>，</w:t>
            </w:r>
            <w:r>
              <w:rPr>
                <w:rFonts w:ascii="宋体" w:eastAsia="宋体" w:hAnsi="宋体"/>
                <w:sz w:val="21"/>
                <w:szCs w:val="21"/>
                <w:lang w:eastAsia="zh-CN"/>
              </w:rPr>
              <w:t>7</w:t>
            </w:r>
            <w:r>
              <w:rPr>
                <w:rFonts w:ascii="宋体" w:eastAsia="宋体" w:hAnsi="宋体" w:hint="eastAsia"/>
                <w:sz w:val="21"/>
                <w:szCs w:val="21"/>
                <w:lang w:eastAsia="zh-CN"/>
              </w:rPr>
              <w:t>题</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9-10</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气固相催化反应宏观动力学</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6</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气固相催化反应宏观动力学，了解宏观反应动力学与本征动力学的区别，掌握效率因子、西勒模数等概念</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lang w:eastAsia="zh-CN"/>
              </w:rPr>
            </w:pPr>
            <w:r>
              <w:rPr>
                <w:rFonts w:ascii="宋体" w:eastAsia="宋体" w:hAnsi="宋体" w:hint="eastAsia"/>
                <w:sz w:val="21"/>
                <w:szCs w:val="21"/>
                <w:lang w:eastAsia="zh-CN"/>
              </w:rPr>
              <w:t>课后</w:t>
            </w:r>
            <w:r>
              <w:rPr>
                <w:rFonts w:ascii="宋体" w:eastAsia="宋体" w:hAnsi="宋体"/>
                <w:sz w:val="21"/>
                <w:szCs w:val="21"/>
                <w:lang w:eastAsia="zh-CN"/>
              </w:rPr>
              <w:t>1,6,7</w:t>
            </w:r>
            <w:r>
              <w:rPr>
                <w:rFonts w:ascii="宋体" w:eastAsia="宋体" w:hAnsi="宋体" w:hint="eastAsia"/>
                <w:sz w:val="21"/>
                <w:szCs w:val="21"/>
                <w:lang w:eastAsia="zh-CN"/>
              </w:rPr>
              <w:t>题</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11-12</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气固相催化反应固定床反应器</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6</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固定床反应器，了解固定床反应中传热、传质及动量传递的特性</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lang w:eastAsia="zh-CN"/>
              </w:rPr>
            </w:pPr>
            <w:r>
              <w:rPr>
                <w:rFonts w:ascii="宋体" w:eastAsia="宋体" w:hAnsi="宋体" w:hint="eastAsia"/>
                <w:sz w:val="21"/>
                <w:szCs w:val="21"/>
                <w:lang w:eastAsia="zh-CN"/>
              </w:rPr>
              <w:t>推导课中模型</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13-14</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气固相催化反应流化床反应器</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5</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流化床反应器，了解流化床反应中传热、传质及动量传递的特性</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推导课中模型</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14-16</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气液反应过程与反应器</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5</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气液反应过程与反应器，了解气液反应器的特点，双模理论，以及八田指数等</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课堂讲授与讨论</w:t>
            </w:r>
          </w:p>
        </w:tc>
        <w:tc>
          <w:tcPr>
            <w:tcW w:w="2055" w:type="dxa"/>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t>推导课中模型</w:t>
            </w:r>
          </w:p>
        </w:tc>
      </w:tr>
      <w:tr w:rsidR="008E3F87" w:rsidRPr="002E27E1" w:rsidTr="00173BBA">
        <w:trPr>
          <w:trHeight w:val="340"/>
          <w:jc w:val="center"/>
        </w:trPr>
        <w:tc>
          <w:tcPr>
            <w:tcW w:w="803"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t>16</w:t>
            </w:r>
          </w:p>
        </w:tc>
        <w:tc>
          <w:tcPr>
            <w:tcW w:w="1464" w:type="dxa"/>
            <w:gridSpan w:val="2"/>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反应器的热稳定性和参</w:t>
            </w:r>
            <w:r w:rsidRPr="009B301B">
              <w:rPr>
                <w:rFonts w:ascii="宋体" w:eastAsia="宋体" w:hAnsi="宋体" w:hint="eastAsia"/>
                <w:sz w:val="21"/>
                <w:szCs w:val="21"/>
                <w:lang w:eastAsia="zh-CN"/>
              </w:rPr>
              <w:lastRenderedPageBreak/>
              <w:t>数灵敏性</w:t>
            </w:r>
          </w:p>
        </w:tc>
        <w:tc>
          <w:tcPr>
            <w:tcW w:w="582" w:type="dxa"/>
            <w:vAlign w:val="center"/>
          </w:tcPr>
          <w:p w:rsidR="008E3F87" w:rsidRPr="009B301B" w:rsidRDefault="008E3F87" w:rsidP="00372379">
            <w:pPr>
              <w:spacing w:after="0" w:line="360" w:lineRule="exact"/>
              <w:jc w:val="center"/>
              <w:rPr>
                <w:rFonts w:ascii="宋体" w:eastAsia="宋体" w:hAnsi="宋体"/>
                <w:sz w:val="21"/>
                <w:szCs w:val="21"/>
              </w:rPr>
            </w:pPr>
            <w:r w:rsidRPr="009B301B">
              <w:rPr>
                <w:rFonts w:ascii="宋体" w:eastAsia="宋体" w:hAnsi="宋体"/>
                <w:sz w:val="21"/>
                <w:szCs w:val="21"/>
              </w:rPr>
              <w:lastRenderedPageBreak/>
              <w:t>2</w:t>
            </w:r>
          </w:p>
        </w:tc>
        <w:tc>
          <w:tcPr>
            <w:tcW w:w="3452" w:type="dxa"/>
            <w:gridSpan w:val="4"/>
          </w:tcPr>
          <w:p w:rsidR="008E3F87" w:rsidRPr="009B301B" w:rsidRDefault="008E3F87" w:rsidP="00372379">
            <w:pPr>
              <w:spacing w:after="0" w:line="360" w:lineRule="exact"/>
              <w:rPr>
                <w:rFonts w:ascii="宋体" w:eastAsia="宋体" w:hAnsi="宋体"/>
                <w:sz w:val="21"/>
                <w:szCs w:val="21"/>
                <w:lang w:eastAsia="zh-CN"/>
              </w:rPr>
            </w:pPr>
            <w:r w:rsidRPr="009B301B">
              <w:rPr>
                <w:rFonts w:ascii="宋体" w:eastAsia="宋体" w:hAnsi="宋体" w:hint="eastAsia"/>
                <w:sz w:val="21"/>
                <w:szCs w:val="21"/>
                <w:lang w:eastAsia="zh-CN"/>
              </w:rPr>
              <w:t>反应器的热稳定性和参数灵敏性，了解反应过程中安全的重要性，两</w:t>
            </w:r>
            <w:r w:rsidRPr="009B301B">
              <w:rPr>
                <w:rFonts w:ascii="宋体" w:eastAsia="宋体" w:hAnsi="宋体" w:hint="eastAsia"/>
                <w:sz w:val="21"/>
                <w:szCs w:val="21"/>
                <w:lang w:eastAsia="zh-CN"/>
              </w:rPr>
              <w:lastRenderedPageBreak/>
              <w:t>种典型反应器的热稳定性</w:t>
            </w:r>
          </w:p>
        </w:tc>
        <w:tc>
          <w:tcPr>
            <w:tcW w:w="1045" w:type="dxa"/>
            <w:gridSpan w:val="2"/>
            <w:vAlign w:val="center"/>
          </w:tcPr>
          <w:p w:rsidR="008E3F87" w:rsidRPr="009B301B" w:rsidRDefault="008E3F87" w:rsidP="00372379">
            <w:pPr>
              <w:spacing w:after="0" w:line="360" w:lineRule="exact"/>
              <w:rPr>
                <w:rFonts w:ascii="宋体" w:eastAsia="宋体" w:hAnsi="宋体"/>
                <w:sz w:val="21"/>
                <w:szCs w:val="21"/>
              </w:rPr>
            </w:pPr>
            <w:r>
              <w:rPr>
                <w:rFonts w:ascii="宋体" w:eastAsia="宋体" w:hAnsi="宋体" w:hint="eastAsia"/>
                <w:sz w:val="21"/>
                <w:szCs w:val="21"/>
                <w:lang w:eastAsia="zh-CN"/>
              </w:rPr>
              <w:lastRenderedPageBreak/>
              <w:t>课堂讲授与讨</w:t>
            </w:r>
            <w:r>
              <w:rPr>
                <w:rFonts w:ascii="宋体" w:eastAsia="宋体" w:hAnsi="宋体" w:hint="eastAsia"/>
                <w:sz w:val="21"/>
                <w:szCs w:val="21"/>
                <w:lang w:eastAsia="zh-CN"/>
              </w:rPr>
              <w:lastRenderedPageBreak/>
              <w:t>论</w:t>
            </w:r>
          </w:p>
        </w:tc>
        <w:tc>
          <w:tcPr>
            <w:tcW w:w="2055" w:type="dxa"/>
            <w:vAlign w:val="center"/>
          </w:tcPr>
          <w:p w:rsidR="008E3F87" w:rsidRPr="009B301B"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9517A2" w:rsidRDefault="008E3F87" w:rsidP="00372379">
            <w:pPr>
              <w:spacing w:after="0" w:line="360" w:lineRule="exact"/>
              <w:jc w:val="center"/>
              <w:rPr>
                <w:rFonts w:ascii="宋体"/>
              </w:rPr>
            </w:pPr>
          </w:p>
        </w:tc>
        <w:tc>
          <w:tcPr>
            <w:tcW w:w="1464" w:type="dxa"/>
            <w:gridSpan w:val="2"/>
          </w:tcPr>
          <w:p w:rsidR="008E3F87" w:rsidRPr="009517A2" w:rsidRDefault="008E3F87" w:rsidP="00372379">
            <w:pPr>
              <w:spacing w:after="0" w:line="360" w:lineRule="exact"/>
              <w:rPr>
                <w:rFonts w:ascii="宋体"/>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3452" w:type="dxa"/>
            <w:gridSpan w:val="4"/>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3452" w:type="dxa"/>
            <w:gridSpan w:val="4"/>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2267" w:type="dxa"/>
            <w:gridSpan w:val="3"/>
            <w:vAlign w:val="center"/>
          </w:tcPr>
          <w:p w:rsidR="008E3F87" w:rsidRPr="002E27E1" w:rsidRDefault="008E3F87" w:rsidP="00372379">
            <w:pPr>
              <w:spacing w:after="0" w:line="360" w:lineRule="exac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582" w:type="dxa"/>
            <w:vAlign w:val="center"/>
          </w:tcPr>
          <w:p w:rsidR="008E3F87" w:rsidRPr="002E27E1" w:rsidRDefault="008E3F87" w:rsidP="00372379">
            <w:pPr>
              <w:spacing w:after="0" w:line="360" w:lineRule="exact"/>
              <w:rPr>
                <w:rFonts w:ascii="宋体" w:eastAsia="宋体" w:hAnsi="宋体"/>
                <w:sz w:val="21"/>
                <w:szCs w:val="21"/>
                <w:lang w:eastAsia="zh-CN"/>
              </w:rPr>
            </w:pPr>
            <w:r>
              <w:rPr>
                <w:rFonts w:ascii="宋体" w:eastAsia="宋体" w:hAnsi="宋体"/>
                <w:sz w:val="21"/>
                <w:szCs w:val="21"/>
                <w:lang w:eastAsia="zh-CN"/>
              </w:rPr>
              <w:t>48</w:t>
            </w:r>
          </w:p>
        </w:tc>
        <w:tc>
          <w:tcPr>
            <w:tcW w:w="3452" w:type="dxa"/>
            <w:gridSpan w:val="4"/>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735FDE">
        <w:trPr>
          <w:trHeight w:val="340"/>
          <w:jc w:val="center"/>
        </w:trPr>
        <w:tc>
          <w:tcPr>
            <w:tcW w:w="9401" w:type="dxa"/>
            <w:gridSpan w:val="11"/>
            <w:shd w:val="clear" w:color="auto" w:fill="C0C0C0"/>
            <w:vAlign w:val="center"/>
          </w:tcPr>
          <w:p w:rsidR="008E3F87" w:rsidRPr="002E27E1" w:rsidRDefault="008E3F87" w:rsidP="00372379">
            <w:pPr>
              <w:tabs>
                <w:tab w:val="left" w:pos="1440"/>
              </w:tabs>
              <w:spacing w:after="0" w:line="360" w:lineRule="exac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8E3F87" w:rsidRPr="002E27E1" w:rsidTr="00173BBA">
        <w:trPr>
          <w:trHeight w:val="340"/>
          <w:jc w:val="center"/>
        </w:trPr>
        <w:tc>
          <w:tcPr>
            <w:tcW w:w="803" w:type="dxa"/>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464" w:type="dxa"/>
            <w:gridSpan w:val="2"/>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582" w:type="dxa"/>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1991" w:type="dxa"/>
            <w:gridSpan w:val="2"/>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461" w:type="dxa"/>
            <w:gridSpan w:val="2"/>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综合</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设计）</w:t>
            </w:r>
          </w:p>
        </w:tc>
        <w:tc>
          <w:tcPr>
            <w:tcW w:w="1045" w:type="dxa"/>
            <w:gridSpan w:val="2"/>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8E3F87" w:rsidRPr="002E27E1" w:rsidRDefault="008E3F87" w:rsidP="00372379">
            <w:pPr>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c>
          <w:tcPr>
            <w:tcW w:w="2055" w:type="dxa"/>
            <w:tcMar>
              <w:left w:w="28" w:type="dxa"/>
              <w:right w:w="28" w:type="dxa"/>
            </w:tcMar>
            <w:vAlign w:val="center"/>
          </w:tcPr>
          <w:p w:rsidR="008E3F87" w:rsidRPr="002E27E1" w:rsidRDefault="008E3F87" w:rsidP="00372379">
            <w:pPr>
              <w:spacing w:after="0" w:line="360" w:lineRule="exact"/>
              <w:jc w:val="center"/>
              <w:rPr>
                <w:rFonts w:ascii="宋体" w:eastAsia="宋体" w:hAnsi="宋体"/>
                <w:b/>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803" w:type="dxa"/>
            <w:vAlign w:val="center"/>
          </w:tcPr>
          <w:p w:rsidR="008E3F87" w:rsidRPr="002E27E1" w:rsidRDefault="008E3F87" w:rsidP="00372379">
            <w:pPr>
              <w:spacing w:after="0" w:line="360" w:lineRule="exact"/>
              <w:rPr>
                <w:rFonts w:ascii="宋体" w:eastAsia="宋体" w:hAnsi="宋体"/>
                <w:sz w:val="21"/>
                <w:szCs w:val="21"/>
              </w:rPr>
            </w:pPr>
          </w:p>
        </w:tc>
        <w:tc>
          <w:tcPr>
            <w:tcW w:w="1464"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173BBA">
        <w:trPr>
          <w:trHeight w:val="340"/>
          <w:jc w:val="center"/>
        </w:trPr>
        <w:tc>
          <w:tcPr>
            <w:tcW w:w="2267" w:type="dxa"/>
            <w:gridSpan w:val="3"/>
            <w:vAlign w:val="center"/>
          </w:tcPr>
          <w:p w:rsidR="008E3F87" w:rsidRPr="002E27E1" w:rsidRDefault="008E3F87" w:rsidP="00372379">
            <w:pPr>
              <w:spacing w:after="0" w:line="360" w:lineRule="exact"/>
              <w:jc w:val="righ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582" w:type="dxa"/>
            <w:vAlign w:val="center"/>
          </w:tcPr>
          <w:p w:rsidR="008E3F87" w:rsidRPr="002E27E1" w:rsidRDefault="008E3F87" w:rsidP="00372379">
            <w:pPr>
              <w:spacing w:after="0" w:line="360" w:lineRule="exact"/>
              <w:rPr>
                <w:rFonts w:ascii="宋体" w:eastAsia="宋体" w:hAnsi="宋体"/>
                <w:sz w:val="21"/>
                <w:szCs w:val="21"/>
              </w:rPr>
            </w:pPr>
          </w:p>
        </w:tc>
        <w:tc>
          <w:tcPr>
            <w:tcW w:w="199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461"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1045" w:type="dxa"/>
            <w:gridSpan w:val="2"/>
            <w:vAlign w:val="center"/>
          </w:tcPr>
          <w:p w:rsidR="008E3F87" w:rsidRPr="002E27E1" w:rsidRDefault="008E3F87" w:rsidP="00372379">
            <w:pPr>
              <w:spacing w:after="0" w:line="360" w:lineRule="exact"/>
              <w:rPr>
                <w:rFonts w:ascii="宋体" w:eastAsia="宋体" w:hAnsi="宋体"/>
                <w:sz w:val="21"/>
                <w:szCs w:val="21"/>
              </w:rPr>
            </w:pPr>
          </w:p>
        </w:tc>
        <w:tc>
          <w:tcPr>
            <w:tcW w:w="2055" w:type="dxa"/>
            <w:vAlign w:val="center"/>
          </w:tcPr>
          <w:p w:rsidR="008E3F87" w:rsidRPr="002E27E1" w:rsidRDefault="008E3F87" w:rsidP="00372379">
            <w:pPr>
              <w:spacing w:after="0" w:line="360" w:lineRule="exact"/>
              <w:rPr>
                <w:rFonts w:ascii="宋体" w:eastAsia="宋体" w:hAnsi="宋体"/>
                <w:sz w:val="21"/>
                <w:szCs w:val="21"/>
              </w:rPr>
            </w:pPr>
          </w:p>
        </w:tc>
      </w:tr>
      <w:tr w:rsidR="008E3F87" w:rsidRPr="002E27E1" w:rsidTr="00735FDE">
        <w:trPr>
          <w:trHeight w:val="340"/>
          <w:jc w:val="center"/>
        </w:trPr>
        <w:tc>
          <w:tcPr>
            <w:tcW w:w="9401" w:type="dxa"/>
            <w:gridSpan w:val="11"/>
            <w:shd w:val="clear" w:color="auto" w:fill="C0C0C0"/>
            <w:vAlign w:val="center"/>
          </w:tcPr>
          <w:p w:rsidR="008E3F87" w:rsidRPr="002E27E1" w:rsidRDefault="008E3F87" w:rsidP="00372379">
            <w:pPr>
              <w:tabs>
                <w:tab w:val="left" w:pos="1440"/>
              </w:tabs>
              <w:spacing w:after="0" w:line="360" w:lineRule="exac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8E3F87" w:rsidRPr="002E27E1" w:rsidTr="00173BBA">
        <w:trPr>
          <w:trHeight w:val="340"/>
          <w:jc w:val="center"/>
        </w:trPr>
        <w:tc>
          <w:tcPr>
            <w:tcW w:w="1954" w:type="dxa"/>
            <w:gridSpan w:val="2"/>
            <w:vAlign w:val="center"/>
          </w:tcPr>
          <w:p w:rsidR="008E3F87" w:rsidRPr="002E27E1" w:rsidRDefault="008E3F87" w:rsidP="00372379">
            <w:pPr>
              <w:snapToGrid w:val="0"/>
              <w:spacing w:after="0" w:line="360" w:lineRule="exact"/>
              <w:jc w:val="center"/>
              <w:rPr>
                <w:rFonts w:ascii="宋体" w:eastAsia="宋体" w:hAnsi="宋体"/>
                <w:b/>
                <w:sz w:val="21"/>
                <w:szCs w:val="21"/>
              </w:rPr>
            </w:pPr>
            <w:proofErr w:type="spellStart"/>
            <w:r w:rsidRPr="002E27E1">
              <w:rPr>
                <w:rFonts w:ascii="宋体" w:eastAsia="宋体" w:hAnsi="宋体" w:hint="eastAsia"/>
                <w:b/>
                <w:sz w:val="21"/>
                <w:szCs w:val="21"/>
              </w:rPr>
              <w:t>考核内容</w:t>
            </w:r>
            <w:proofErr w:type="spellEnd"/>
          </w:p>
        </w:tc>
        <w:tc>
          <w:tcPr>
            <w:tcW w:w="4965" w:type="dxa"/>
            <w:gridSpan w:val="7"/>
            <w:vAlign w:val="center"/>
          </w:tcPr>
          <w:p w:rsidR="008E3F87" w:rsidRPr="002E27E1" w:rsidRDefault="008E3F87" w:rsidP="00372379">
            <w:pPr>
              <w:snapToGrid w:val="0"/>
              <w:spacing w:after="0" w:line="360" w:lineRule="exac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2482" w:type="dxa"/>
            <w:gridSpan w:val="2"/>
            <w:vAlign w:val="center"/>
          </w:tcPr>
          <w:p w:rsidR="008E3F87" w:rsidRPr="002E27E1" w:rsidRDefault="008E3F87" w:rsidP="00372379">
            <w:pPr>
              <w:snapToGrid w:val="0"/>
              <w:spacing w:after="0" w:line="360" w:lineRule="exac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8E3F87" w:rsidRPr="002E27E1" w:rsidTr="00173BBA">
        <w:trPr>
          <w:trHeight w:val="340"/>
          <w:jc w:val="center"/>
        </w:trPr>
        <w:tc>
          <w:tcPr>
            <w:tcW w:w="1954" w:type="dxa"/>
            <w:gridSpan w:val="2"/>
            <w:vAlign w:val="center"/>
          </w:tcPr>
          <w:p w:rsidR="008E3F87" w:rsidRPr="009B301B" w:rsidRDefault="008E3F87" w:rsidP="00372379">
            <w:pPr>
              <w:snapToGrid w:val="0"/>
              <w:spacing w:after="0" w:line="360" w:lineRule="exact"/>
              <w:rPr>
                <w:rFonts w:eastAsia="宋体"/>
                <w:sz w:val="21"/>
                <w:szCs w:val="21"/>
                <w:lang w:eastAsia="zh-CN"/>
              </w:rPr>
            </w:pPr>
            <w:r>
              <w:rPr>
                <w:rFonts w:eastAsia="宋体" w:hAnsi="宋体" w:hint="eastAsia"/>
                <w:sz w:val="21"/>
                <w:szCs w:val="21"/>
                <w:lang w:eastAsia="zh-CN"/>
              </w:rPr>
              <w:t>平时成绩</w:t>
            </w:r>
          </w:p>
        </w:tc>
        <w:tc>
          <w:tcPr>
            <w:tcW w:w="4965" w:type="dxa"/>
            <w:gridSpan w:val="7"/>
            <w:vAlign w:val="center"/>
          </w:tcPr>
          <w:p w:rsidR="008E3F87" w:rsidRPr="009B301B" w:rsidRDefault="008E3F87" w:rsidP="00372379">
            <w:pPr>
              <w:snapToGrid w:val="0"/>
              <w:spacing w:after="0" w:line="360" w:lineRule="exact"/>
              <w:ind w:left="180"/>
              <w:jc w:val="center"/>
              <w:rPr>
                <w:rFonts w:eastAsia="宋体"/>
                <w:sz w:val="21"/>
                <w:szCs w:val="21"/>
                <w:lang w:eastAsia="zh-CN"/>
              </w:rPr>
            </w:pPr>
            <w:r>
              <w:rPr>
                <w:rFonts w:eastAsia="宋体" w:hAnsi="宋体" w:hint="eastAsia"/>
                <w:sz w:val="21"/>
                <w:szCs w:val="21"/>
                <w:lang w:eastAsia="zh-CN"/>
              </w:rPr>
              <w:t>考勤、作业及课堂参与度</w:t>
            </w:r>
          </w:p>
        </w:tc>
        <w:tc>
          <w:tcPr>
            <w:tcW w:w="2482" w:type="dxa"/>
            <w:gridSpan w:val="2"/>
            <w:vAlign w:val="center"/>
          </w:tcPr>
          <w:p w:rsidR="008E3F87" w:rsidRPr="009B301B" w:rsidRDefault="008E3F87" w:rsidP="00372379">
            <w:pPr>
              <w:snapToGrid w:val="0"/>
              <w:spacing w:after="0" w:line="360" w:lineRule="exact"/>
              <w:ind w:left="180"/>
              <w:jc w:val="center"/>
              <w:rPr>
                <w:rFonts w:eastAsia="宋体"/>
                <w:sz w:val="21"/>
                <w:szCs w:val="21"/>
              </w:rPr>
            </w:pPr>
            <w:r>
              <w:rPr>
                <w:rFonts w:eastAsia="宋体"/>
                <w:sz w:val="21"/>
                <w:szCs w:val="21"/>
                <w:lang w:eastAsia="zh-CN"/>
              </w:rPr>
              <w:t>20</w:t>
            </w:r>
            <w:r w:rsidRPr="009B301B">
              <w:rPr>
                <w:rFonts w:eastAsia="宋体"/>
                <w:sz w:val="21"/>
                <w:szCs w:val="21"/>
              </w:rPr>
              <w:t>%</w:t>
            </w:r>
          </w:p>
        </w:tc>
      </w:tr>
      <w:tr w:rsidR="008E3F87" w:rsidRPr="002E27E1" w:rsidTr="00173BBA">
        <w:trPr>
          <w:trHeight w:val="340"/>
          <w:jc w:val="center"/>
        </w:trPr>
        <w:tc>
          <w:tcPr>
            <w:tcW w:w="1954" w:type="dxa"/>
            <w:gridSpan w:val="2"/>
            <w:vAlign w:val="center"/>
          </w:tcPr>
          <w:p w:rsidR="008E3F87" w:rsidRPr="009B301B" w:rsidRDefault="008E3F87" w:rsidP="00372379">
            <w:pPr>
              <w:snapToGrid w:val="0"/>
              <w:spacing w:after="0" w:line="360" w:lineRule="exact"/>
              <w:rPr>
                <w:rFonts w:eastAsia="宋体"/>
                <w:sz w:val="21"/>
                <w:szCs w:val="21"/>
              </w:rPr>
            </w:pPr>
            <w:proofErr w:type="spellStart"/>
            <w:r w:rsidRPr="009B301B">
              <w:rPr>
                <w:rFonts w:eastAsia="宋体" w:hAnsi="宋体" w:hint="eastAsia"/>
                <w:sz w:val="21"/>
                <w:szCs w:val="21"/>
              </w:rPr>
              <w:t>单元测试</w:t>
            </w:r>
            <w:proofErr w:type="spellEnd"/>
          </w:p>
        </w:tc>
        <w:tc>
          <w:tcPr>
            <w:tcW w:w="4965" w:type="dxa"/>
            <w:gridSpan w:val="7"/>
            <w:vAlign w:val="center"/>
          </w:tcPr>
          <w:p w:rsidR="008E3F87" w:rsidRPr="009B301B" w:rsidRDefault="008E3F87" w:rsidP="00372379">
            <w:pPr>
              <w:snapToGrid w:val="0"/>
              <w:spacing w:after="0" w:line="360" w:lineRule="exact"/>
              <w:ind w:left="180"/>
              <w:jc w:val="center"/>
              <w:rPr>
                <w:rFonts w:eastAsia="宋体"/>
                <w:sz w:val="21"/>
                <w:szCs w:val="21"/>
              </w:rPr>
            </w:pPr>
            <w:proofErr w:type="spellStart"/>
            <w:r w:rsidRPr="009B301B">
              <w:rPr>
                <w:rFonts w:eastAsia="宋体" w:hAnsi="宋体" w:hint="eastAsia"/>
                <w:sz w:val="21"/>
                <w:szCs w:val="21"/>
              </w:rPr>
              <w:t>中期考核</w:t>
            </w:r>
            <w:proofErr w:type="spellEnd"/>
          </w:p>
        </w:tc>
        <w:tc>
          <w:tcPr>
            <w:tcW w:w="2482" w:type="dxa"/>
            <w:gridSpan w:val="2"/>
            <w:vAlign w:val="center"/>
          </w:tcPr>
          <w:p w:rsidR="008E3F87" w:rsidRPr="009B301B" w:rsidRDefault="008E3F87" w:rsidP="00372379">
            <w:pPr>
              <w:snapToGrid w:val="0"/>
              <w:spacing w:after="0" w:line="360" w:lineRule="exact"/>
              <w:ind w:left="180"/>
              <w:jc w:val="center"/>
              <w:rPr>
                <w:rFonts w:eastAsia="宋体"/>
                <w:sz w:val="21"/>
                <w:szCs w:val="21"/>
              </w:rPr>
            </w:pPr>
            <w:r w:rsidRPr="009B301B">
              <w:rPr>
                <w:rFonts w:eastAsia="宋体"/>
                <w:sz w:val="21"/>
                <w:szCs w:val="21"/>
              </w:rPr>
              <w:t>10%</w:t>
            </w:r>
          </w:p>
        </w:tc>
      </w:tr>
      <w:tr w:rsidR="008E3F87" w:rsidRPr="002E27E1" w:rsidTr="00173BBA">
        <w:trPr>
          <w:trHeight w:val="340"/>
          <w:jc w:val="center"/>
        </w:trPr>
        <w:tc>
          <w:tcPr>
            <w:tcW w:w="1954" w:type="dxa"/>
            <w:gridSpan w:val="2"/>
            <w:vAlign w:val="center"/>
          </w:tcPr>
          <w:p w:rsidR="008E3F87" w:rsidRPr="009B301B" w:rsidRDefault="008E3F87" w:rsidP="00372379">
            <w:pPr>
              <w:snapToGrid w:val="0"/>
              <w:spacing w:after="0" w:line="360" w:lineRule="exact"/>
              <w:rPr>
                <w:rFonts w:eastAsia="宋体"/>
                <w:sz w:val="21"/>
                <w:szCs w:val="21"/>
              </w:rPr>
            </w:pPr>
            <w:proofErr w:type="spellStart"/>
            <w:r w:rsidRPr="009B301B">
              <w:rPr>
                <w:rFonts w:eastAsia="宋体" w:hAnsi="宋体" w:hint="eastAsia"/>
                <w:sz w:val="21"/>
                <w:szCs w:val="21"/>
              </w:rPr>
              <w:t>期末考核</w:t>
            </w:r>
            <w:proofErr w:type="spellEnd"/>
          </w:p>
        </w:tc>
        <w:tc>
          <w:tcPr>
            <w:tcW w:w="4965" w:type="dxa"/>
            <w:gridSpan w:val="7"/>
          </w:tcPr>
          <w:p w:rsidR="008E3F87" w:rsidRPr="009B301B" w:rsidRDefault="008E3F87" w:rsidP="00372379">
            <w:pPr>
              <w:snapToGrid w:val="0"/>
              <w:spacing w:after="0" w:line="360" w:lineRule="exact"/>
              <w:jc w:val="center"/>
              <w:rPr>
                <w:rFonts w:eastAsia="宋体"/>
                <w:sz w:val="21"/>
                <w:szCs w:val="21"/>
              </w:rPr>
            </w:pPr>
            <w:proofErr w:type="spellStart"/>
            <w:r w:rsidRPr="009B301B">
              <w:rPr>
                <w:rFonts w:eastAsia="宋体" w:hAnsi="宋体" w:hint="eastAsia"/>
                <w:sz w:val="21"/>
                <w:szCs w:val="21"/>
              </w:rPr>
              <w:t>考试试卷完成程度</w:t>
            </w:r>
            <w:proofErr w:type="spellEnd"/>
          </w:p>
        </w:tc>
        <w:tc>
          <w:tcPr>
            <w:tcW w:w="2482" w:type="dxa"/>
            <w:gridSpan w:val="2"/>
            <w:vAlign w:val="center"/>
          </w:tcPr>
          <w:p w:rsidR="008E3F87" w:rsidRPr="009B301B" w:rsidRDefault="008E3F87" w:rsidP="00372379">
            <w:pPr>
              <w:snapToGrid w:val="0"/>
              <w:spacing w:after="0" w:line="360" w:lineRule="exact"/>
              <w:ind w:left="180"/>
              <w:jc w:val="center"/>
              <w:rPr>
                <w:rFonts w:eastAsia="宋体"/>
                <w:sz w:val="21"/>
                <w:szCs w:val="21"/>
              </w:rPr>
            </w:pPr>
            <w:r w:rsidRPr="009B301B">
              <w:rPr>
                <w:rFonts w:eastAsia="宋体"/>
                <w:sz w:val="21"/>
                <w:szCs w:val="21"/>
              </w:rPr>
              <w:t>70%</w:t>
            </w:r>
          </w:p>
        </w:tc>
      </w:tr>
      <w:tr w:rsidR="008E3F87" w:rsidRPr="002E27E1" w:rsidTr="00735FDE">
        <w:trPr>
          <w:trHeight w:val="340"/>
          <w:jc w:val="center"/>
        </w:trPr>
        <w:tc>
          <w:tcPr>
            <w:tcW w:w="9401" w:type="dxa"/>
            <w:gridSpan w:val="11"/>
            <w:vAlign w:val="center"/>
          </w:tcPr>
          <w:p w:rsidR="008E3F87" w:rsidRPr="00735FDE" w:rsidRDefault="008E3F87" w:rsidP="00372379">
            <w:pPr>
              <w:snapToGrid w:val="0"/>
              <w:spacing w:after="0" w:line="360" w:lineRule="exac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8E3F87" w:rsidRPr="002E27E1" w:rsidTr="00735FDE">
        <w:trPr>
          <w:trHeight w:val="2351"/>
          <w:jc w:val="center"/>
        </w:trPr>
        <w:tc>
          <w:tcPr>
            <w:tcW w:w="9401" w:type="dxa"/>
            <w:gridSpan w:val="11"/>
          </w:tcPr>
          <w:p w:rsidR="008E3F87" w:rsidRPr="002E27E1" w:rsidRDefault="008E3F87" w:rsidP="00372379">
            <w:pPr>
              <w:tabs>
                <w:tab w:val="left" w:pos="1440"/>
              </w:tabs>
              <w:spacing w:after="0" w:line="360" w:lineRule="exac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8E3F87" w:rsidRDefault="008E3F87" w:rsidP="00362280">
            <w:pPr>
              <w:spacing w:after="0" w:line="360" w:lineRule="exact"/>
              <w:ind w:firstLineChars="27" w:firstLine="57"/>
              <w:jc w:val="left"/>
              <w:rPr>
                <w:rFonts w:ascii="宋体" w:eastAsia="宋体" w:hAnsi="宋体"/>
                <w:b/>
                <w:sz w:val="21"/>
                <w:szCs w:val="21"/>
                <w:lang w:eastAsia="zh-CN"/>
              </w:rPr>
            </w:pPr>
          </w:p>
          <w:p w:rsidR="008E3F87" w:rsidRPr="002E27E1" w:rsidRDefault="008E3F87" w:rsidP="00362280">
            <w:pPr>
              <w:spacing w:after="0" w:line="360" w:lineRule="exact"/>
              <w:ind w:firstLineChars="27" w:firstLine="57"/>
              <w:jc w:val="left"/>
              <w:rPr>
                <w:rFonts w:ascii="宋体" w:eastAsia="宋体" w:hAnsi="宋体"/>
                <w:b/>
                <w:sz w:val="21"/>
                <w:szCs w:val="21"/>
                <w:lang w:eastAsia="zh-CN"/>
              </w:rPr>
            </w:pPr>
          </w:p>
          <w:p w:rsidR="008E3F87" w:rsidRPr="002E27E1" w:rsidRDefault="008E3F87" w:rsidP="00362280">
            <w:pPr>
              <w:spacing w:after="0" w:line="360" w:lineRule="exac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8E3F87" w:rsidRPr="002E27E1" w:rsidRDefault="008E3F87" w:rsidP="00372379">
            <w:pPr>
              <w:spacing w:after="0" w:line="360" w:lineRule="exact"/>
              <w:rPr>
                <w:rFonts w:ascii="宋体" w:eastAsia="宋体" w:hAnsi="宋体"/>
                <w:sz w:val="21"/>
                <w:szCs w:val="21"/>
                <w:lang w:eastAsia="zh-CN"/>
              </w:rPr>
            </w:pPr>
          </w:p>
          <w:p w:rsidR="008E3F87" w:rsidRPr="002E27E1" w:rsidRDefault="008E3F87" w:rsidP="00372379">
            <w:pPr>
              <w:spacing w:after="0" w:line="360" w:lineRule="exact"/>
              <w:ind w:right="420"/>
              <w:rPr>
                <w:rFonts w:ascii="宋体" w:eastAsia="宋体" w:hAnsi="宋体"/>
                <w:sz w:val="21"/>
                <w:szCs w:val="21"/>
                <w:lang w:eastAsia="zh-CN"/>
              </w:rPr>
            </w:pPr>
          </w:p>
          <w:p w:rsidR="008E3F87" w:rsidRPr="002E27E1" w:rsidRDefault="008E3F87" w:rsidP="00372379">
            <w:pPr>
              <w:spacing w:after="0" w:line="360" w:lineRule="exac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日期：</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年</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月</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日</w:t>
            </w:r>
          </w:p>
          <w:p w:rsidR="008E3F87" w:rsidRPr="002E27E1" w:rsidRDefault="008E3F87" w:rsidP="00372379">
            <w:pPr>
              <w:snapToGrid w:val="0"/>
              <w:spacing w:after="0" w:line="360" w:lineRule="exact"/>
              <w:ind w:left="180"/>
              <w:rPr>
                <w:rFonts w:ascii="宋体" w:eastAsia="宋体" w:hAnsi="宋体"/>
                <w:sz w:val="21"/>
                <w:szCs w:val="21"/>
                <w:lang w:eastAsia="zh-CN"/>
              </w:rPr>
            </w:pPr>
          </w:p>
        </w:tc>
      </w:tr>
    </w:tbl>
    <w:p w:rsidR="008E3F87" w:rsidRDefault="008E3F87" w:rsidP="00362280">
      <w:pPr>
        <w:spacing w:after="0" w:line="360" w:lineRule="exact"/>
        <w:ind w:left="738" w:hangingChars="350" w:hanging="738"/>
        <w:rPr>
          <w:rFonts w:ascii="宋体" w:eastAsia="宋体" w:hAnsi="宋体"/>
          <w:b/>
          <w:sz w:val="21"/>
          <w:szCs w:val="21"/>
          <w:lang w:eastAsia="zh-CN"/>
        </w:rPr>
      </w:pPr>
      <w:r>
        <w:rPr>
          <w:rFonts w:ascii="宋体" w:eastAsia="宋体" w:hAnsi="宋体" w:hint="eastAsia"/>
          <w:b/>
          <w:bCs/>
          <w:sz w:val="21"/>
          <w:szCs w:val="21"/>
          <w:lang w:eastAsia="zh-CN"/>
        </w:rPr>
        <w:t>注：</w:t>
      </w:r>
      <w:r>
        <w:rPr>
          <w:rFonts w:ascii="宋体" w:eastAsia="宋体" w:hAnsi="宋体"/>
          <w:b/>
          <w:bCs/>
          <w:sz w:val="21"/>
          <w:szCs w:val="21"/>
          <w:lang w:eastAsia="zh-CN"/>
        </w:rPr>
        <w:t>1</w:t>
      </w:r>
      <w:r>
        <w:rPr>
          <w:rFonts w:ascii="宋体" w:eastAsia="宋体" w:hAnsi="宋体" w:hint="eastAsia"/>
          <w:b/>
          <w:bCs/>
          <w:sz w:val="21"/>
          <w:szCs w:val="21"/>
          <w:lang w:eastAsia="zh-CN"/>
        </w:rPr>
        <w:t>、课程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w:t>
      </w:r>
      <w:r w:rsidRPr="002E27E1">
        <w:rPr>
          <w:rFonts w:ascii="宋体" w:eastAsia="宋体" w:hAnsi="宋体"/>
          <w:b/>
          <w:sz w:val="21"/>
          <w:szCs w:val="21"/>
          <w:lang w:eastAsia="zh-CN"/>
        </w:rPr>
        <w:t>3-5</w:t>
      </w:r>
      <w:r w:rsidRPr="002E27E1">
        <w:rPr>
          <w:rFonts w:ascii="宋体" w:eastAsia="宋体" w:hAnsi="宋体" w:hint="eastAsia"/>
          <w:b/>
          <w:sz w:val="21"/>
          <w:szCs w:val="21"/>
          <w:lang w:eastAsia="zh-CN"/>
        </w:rPr>
        <w:t>条目标，并注明每条目标所要求的学习目标层次</w:t>
      </w:r>
      <w:r>
        <w:rPr>
          <w:rFonts w:ascii="宋体" w:eastAsia="宋体" w:hAnsi="宋体" w:hint="eastAsia"/>
          <w:b/>
          <w:sz w:val="21"/>
          <w:szCs w:val="21"/>
          <w:lang w:eastAsia="zh-CN"/>
        </w:rPr>
        <w:t>（</w:t>
      </w:r>
      <w:r w:rsidRPr="00E53E23">
        <w:rPr>
          <w:rFonts w:ascii="宋体" w:eastAsia="宋体" w:hAnsi="宋体" w:hint="eastAsia"/>
          <w:b/>
          <w:sz w:val="21"/>
          <w:szCs w:val="21"/>
          <w:lang w:eastAsia="zh-CN"/>
        </w:rPr>
        <w:t>理解、运用、分析、综合和评价</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8E3F87" w:rsidRDefault="008E3F87" w:rsidP="00362280">
      <w:pPr>
        <w:spacing w:after="0" w:line="360" w:lineRule="exact"/>
        <w:ind w:left="738" w:hangingChars="350" w:hanging="738"/>
        <w:rPr>
          <w:rFonts w:ascii="宋体" w:eastAsia="宋体" w:hAnsi="宋体"/>
          <w:b/>
          <w:sz w:val="21"/>
          <w:szCs w:val="21"/>
          <w:lang w:eastAsia="zh-CN"/>
        </w:rPr>
      </w:pPr>
      <w:r>
        <w:rPr>
          <w:rFonts w:ascii="宋体" w:eastAsia="宋体" w:hAnsi="宋体"/>
          <w:b/>
          <w:sz w:val="21"/>
          <w:szCs w:val="21"/>
          <w:lang w:eastAsia="zh-CN"/>
        </w:rPr>
        <w:t xml:space="preserve">    2</w:t>
      </w:r>
      <w:r>
        <w:rPr>
          <w:rFonts w:ascii="宋体" w:eastAsia="宋体" w:hAnsi="宋体" w:hint="eastAsia"/>
          <w:b/>
          <w:sz w:val="21"/>
          <w:szCs w:val="21"/>
          <w:lang w:eastAsia="zh-CN"/>
        </w:rPr>
        <w:t>、学生核心能力即毕业要求或培养要求，请任课教师从授课对象人才培养方案中对应部分复制（</w:t>
      </w:r>
      <w:r w:rsidRPr="000E0AE8">
        <w:rPr>
          <w:rFonts w:ascii="宋体" w:eastAsia="宋体" w:hAnsi="宋体"/>
          <w:b/>
          <w:sz w:val="21"/>
          <w:szCs w:val="21"/>
          <w:lang w:eastAsia="zh-CN"/>
        </w:rPr>
        <w:t>http://jwc.dgut.edu.cn/</w:t>
      </w:r>
      <w:r>
        <w:rPr>
          <w:rFonts w:ascii="宋体" w:eastAsia="宋体" w:hAnsi="宋体" w:hint="eastAsia"/>
          <w:b/>
          <w:sz w:val="21"/>
          <w:szCs w:val="21"/>
          <w:lang w:eastAsia="zh-CN"/>
        </w:rPr>
        <w:t>）</w:t>
      </w:r>
    </w:p>
    <w:p w:rsidR="008E3F87" w:rsidRDefault="008E3F87" w:rsidP="00362280">
      <w:pPr>
        <w:spacing w:after="0" w:line="360" w:lineRule="exact"/>
        <w:ind w:left="738" w:hangingChars="350" w:hanging="738"/>
        <w:rPr>
          <w:rFonts w:ascii="宋体" w:eastAsia="宋体" w:hAnsi="宋体"/>
          <w:b/>
          <w:sz w:val="21"/>
          <w:szCs w:val="21"/>
          <w:lang w:eastAsia="zh-CN"/>
        </w:rPr>
      </w:pPr>
      <w:r>
        <w:rPr>
          <w:rFonts w:ascii="宋体" w:eastAsia="宋体" w:hAnsi="宋体"/>
          <w:b/>
          <w:sz w:val="21"/>
          <w:szCs w:val="21"/>
          <w:lang w:eastAsia="zh-CN"/>
        </w:rPr>
        <w:t xml:space="preserve">    3</w:t>
      </w:r>
      <w:r>
        <w:rPr>
          <w:rFonts w:ascii="宋体" w:eastAsia="宋体" w:hAnsi="宋体" w:hint="eastAsia"/>
          <w:b/>
          <w:sz w:val="21"/>
          <w:szCs w:val="21"/>
          <w:lang w:eastAsia="zh-CN"/>
        </w:rPr>
        <w:t>、教学方式可选：课堂讲授</w:t>
      </w:r>
      <w:r>
        <w:rPr>
          <w:rFonts w:ascii="宋体" w:eastAsia="宋体" w:hAnsi="宋体"/>
          <w:b/>
          <w:sz w:val="21"/>
          <w:szCs w:val="21"/>
          <w:lang w:eastAsia="zh-CN"/>
        </w:rPr>
        <w:t>/</w:t>
      </w:r>
      <w:r>
        <w:rPr>
          <w:rFonts w:ascii="宋体" w:eastAsia="宋体" w:hAnsi="宋体" w:hint="eastAsia"/>
          <w:b/>
          <w:sz w:val="21"/>
          <w:szCs w:val="21"/>
          <w:lang w:eastAsia="zh-CN"/>
        </w:rPr>
        <w:t>小组讨论</w:t>
      </w:r>
      <w:r>
        <w:rPr>
          <w:rFonts w:ascii="宋体" w:eastAsia="宋体" w:hAnsi="宋体"/>
          <w:b/>
          <w:sz w:val="21"/>
          <w:szCs w:val="21"/>
          <w:lang w:eastAsia="zh-CN"/>
        </w:rPr>
        <w:t>/</w:t>
      </w:r>
      <w:r>
        <w:rPr>
          <w:rFonts w:ascii="宋体" w:eastAsia="宋体" w:hAnsi="宋体" w:hint="eastAsia"/>
          <w:b/>
          <w:sz w:val="21"/>
          <w:szCs w:val="21"/>
          <w:lang w:eastAsia="zh-CN"/>
        </w:rPr>
        <w:t>实验</w:t>
      </w:r>
      <w:r>
        <w:rPr>
          <w:rFonts w:ascii="宋体" w:eastAsia="宋体" w:hAnsi="宋体"/>
          <w:b/>
          <w:sz w:val="21"/>
          <w:szCs w:val="21"/>
          <w:lang w:eastAsia="zh-CN"/>
        </w:rPr>
        <w:t>/</w:t>
      </w:r>
      <w:r>
        <w:rPr>
          <w:rFonts w:ascii="宋体" w:eastAsia="宋体" w:hAnsi="宋体" w:hint="eastAsia"/>
          <w:b/>
          <w:sz w:val="21"/>
          <w:szCs w:val="21"/>
          <w:lang w:eastAsia="zh-CN"/>
        </w:rPr>
        <w:t>实训</w:t>
      </w:r>
    </w:p>
    <w:p w:rsidR="008E3F87" w:rsidRPr="00785779" w:rsidRDefault="008E3F87" w:rsidP="00372379">
      <w:pPr>
        <w:spacing w:after="0" w:line="360" w:lineRule="exact"/>
        <w:rPr>
          <w:rFonts w:ascii="宋体" w:eastAsia="宋体" w:hAnsi="宋体"/>
          <w:b/>
          <w:sz w:val="21"/>
          <w:szCs w:val="21"/>
          <w:lang w:eastAsia="zh-CN"/>
        </w:rPr>
      </w:pPr>
      <w:r>
        <w:rPr>
          <w:rFonts w:ascii="宋体" w:eastAsia="宋体" w:hAnsi="宋体"/>
          <w:b/>
          <w:sz w:val="21"/>
          <w:szCs w:val="21"/>
          <w:lang w:eastAsia="zh-CN"/>
        </w:rPr>
        <w:t xml:space="preserve">    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8E3F87"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A3" w:rsidRDefault="00FA27A3" w:rsidP="00896971">
      <w:pPr>
        <w:spacing w:after="0"/>
      </w:pPr>
      <w:r>
        <w:separator/>
      </w:r>
    </w:p>
  </w:endnote>
  <w:endnote w:type="continuationSeparator" w:id="0">
    <w:p w:rsidR="00FA27A3" w:rsidRDefault="00FA27A3"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A3" w:rsidRDefault="00FA27A3" w:rsidP="00896971">
      <w:pPr>
        <w:spacing w:after="0"/>
      </w:pPr>
      <w:r>
        <w:separator/>
      </w:r>
    </w:p>
  </w:footnote>
  <w:footnote w:type="continuationSeparator" w:id="0">
    <w:p w:rsidR="00FA27A3" w:rsidRDefault="00FA27A3"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rPr>
        <w:rFonts w:cs="Times New Roman"/>
      </w:rPr>
    </w:lvl>
    <w:lvl w:ilvl="1">
      <w:start w:val="1"/>
      <w:numFmt w:val="decimal"/>
      <w:lvlText w:val="2.%2."/>
      <w:lvlJc w:val="left"/>
      <w:pPr>
        <w:tabs>
          <w:tab w:val="left" w:pos="720"/>
        </w:tabs>
        <w:ind w:left="720" w:hanging="480"/>
      </w:pPr>
      <w:rPr>
        <w:rFonts w:cs="Times New Roman" w:hint="eastAsia"/>
      </w:rPr>
    </w:lvl>
    <w:lvl w:ilvl="2">
      <w:start w:val="1"/>
      <w:numFmt w:val="decimal"/>
      <w:lvlText w:val="%3."/>
      <w:legacy w:legacy="1" w:legacySpace="480" w:legacyIndent="360"/>
      <w:lvlJc w:val="left"/>
      <w:pPr>
        <w:ind w:left="840" w:hanging="360"/>
      </w:pPr>
      <w:rPr>
        <w:rFonts w:cs="Times New Roman"/>
      </w:rPr>
    </w:lvl>
    <w:lvl w:ilvl="3">
      <w:start w:val="1"/>
      <w:numFmt w:val="decimal"/>
      <w:lvlText w:val="%4."/>
      <w:lvlJc w:val="left"/>
      <w:pPr>
        <w:tabs>
          <w:tab w:val="left" w:pos="1440"/>
        </w:tabs>
        <w:ind w:left="1440" w:hanging="480"/>
      </w:pPr>
      <w:rPr>
        <w:rFonts w:cs="Times New Roman"/>
      </w:rPr>
    </w:lvl>
    <w:lvl w:ilvl="4">
      <w:start w:val="1"/>
      <w:numFmt w:val="ideographTraditional"/>
      <w:lvlText w:val="%5、"/>
      <w:lvlJc w:val="left"/>
      <w:pPr>
        <w:tabs>
          <w:tab w:val="left" w:pos="1920"/>
        </w:tabs>
        <w:ind w:left="1920" w:hanging="480"/>
      </w:pPr>
      <w:rPr>
        <w:rFonts w:cs="Times New Roman"/>
      </w:rPr>
    </w:lvl>
    <w:lvl w:ilvl="5">
      <w:start w:val="1"/>
      <w:numFmt w:val="lowerRoman"/>
      <w:lvlText w:val="%6."/>
      <w:lvlJc w:val="right"/>
      <w:pPr>
        <w:tabs>
          <w:tab w:val="left" w:pos="2400"/>
        </w:tabs>
        <w:ind w:left="2400" w:hanging="480"/>
      </w:pPr>
      <w:rPr>
        <w:rFonts w:cs="Times New Roman"/>
      </w:rPr>
    </w:lvl>
    <w:lvl w:ilvl="6">
      <w:start w:val="1"/>
      <w:numFmt w:val="decimal"/>
      <w:lvlText w:val="%7."/>
      <w:lvlJc w:val="left"/>
      <w:pPr>
        <w:tabs>
          <w:tab w:val="left" w:pos="2880"/>
        </w:tabs>
        <w:ind w:left="2880" w:hanging="480"/>
      </w:pPr>
      <w:rPr>
        <w:rFonts w:cs="Times New Roman"/>
      </w:rPr>
    </w:lvl>
    <w:lvl w:ilvl="7">
      <w:start w:val="1"/>
      <w:numFmt w:val="ideographTraditional"/>
      <w:lvlText w:val="%8、"/>
      <w:lvlJc w:val="left"/>
      <w:pPr>
        <w:tabs>
          <w:tab w:val="left" w:pos="3360"/>
        </w:tabs>
        <w:ind w:left="3360" w:hanging="480"/>
      </w:pPr>
      <w:rPr>
        <w:rFonts w:cs="Times New Roman"/>
      </w:rPr>
    </w:lvl>
    <w:lvl w:ilvl="8">
      <w:start w:val="1"/>
      <w:numFmt w:val="lowerRoman"/>
      <w:lvlText w:val="%9."/>
      <w:lvlJc w:val="right"/>
      <w:pPr>
        <w:tabs>
          <w:tab w:val="left" w:pos="3840"/>
        </w:tabs>
        <w:ind w:left="3840" w:hanging="480"/>
      </w:pPr>
      <w:rPr>
        <w:rFonts w:cs="Times New Roman"/>
      </w:rPr>
    </w:lvl>
  </w:abstractNum>
  <w:abstractNum w:abstractNumId="2">
    <w:nsid w:val="586B7180"/>
    <w:multiLevelType w:val="singleLevel"/>
    <w:tmpl w:val="586B7180"/>
    <w:lvl w:ilvl="0">
      <w:start w:val="1"/>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oNotTrackMoves/>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6698D"/>
    <w:rsid w:val="00087B74"/>
    <w:rsid w:val="000B626E"/>
    <w:rsid w:val="000E0AE8"/>
    <w:rsid w:val="00155E5A"/>
    <w:rsid w:val="00171228"/>
    <w:rsid w:val="00173BBA"/>
    <w:rsid w:val="001B31E9"/>
    <w:rsid w:val="001C7A1D"/>
    <w:rsid w:val="001D28E8"/>
    <w:rsid w:val="001E6DFA"/>
    <w:rsid w:val="001F20BC"/>
    <w:rsid w:val="00227119"/>
    <w:rsid w:val="00271F37"/>
    <w:rsid w:val="00282F43"/>
    <w:rsid w:val="002E27E1"/>
    <w:rsid w:val="003044FA"/>
    <w:rsid w:val="00315996"/>
    <w:rsid w:val="00362280"/>
    <w:rsid w:val="00370D47"/>
    <w:rsid w:val="00372379"/>
    <w:rsid w:val="0037561C"/>
    <w:rsid w:val="003C66D8"/>
    <w:rsid w:val="003E66A6"/>
    <w:rsid w:val="00457E42"/>
    <w:rsid w:val="004A10F2"/>
    <w:rsid w:val="004B3994"/>
    <w:rsid w:val="004E0481"/>
    <w:rsid w:val="004E7804"/>
    <w:rsid w:val="005639AB"/>
    <w:rsid w:val="005A7486"/>
    <w:rsid w:val="005F174F"/>
    <w:rsid w:val="00604C8D"/>
    <w:rsid w:val="0065651C"/>
    <w:rsid w:val="006E6E3F"/>
    <w:rsid w:val="00735FDE"/>
    <w:rsid w:val="00754830"/>
    <w:rsid w:val="00770F0D"/>
    <w:rsid w:val="00776AF2"/>
    <w:rsid w:val="00785779"/>
    <w:rsid w:val="008147FF"/>
    <w:rsid w:val="00815DC1"/>
    <w:rsid w:val="00815F78"/>
    <w:rsid w:val="008512DF"/>
    <w:rsid w:val="00855020"/>
    <w:rsid w:val="00885EED"/>
    <w:rsid w:val="00892ADC"/>
    <w:rsid w:val="00896971"/>
    <w:rsid w:val="008D59E5"/>
    <w:rsid w:val="008E3F87"/>
    <w:rsid w:val="009147F0"/>
    <w:rsid w:val="00917C66"/>
    <w:rsid w:val="009517A2"/>
    <w:rsid w:val="00967257"/>
    <w:rsid w:val="009A2B5C"/>
    <w:rsid w:val="009B301B"/>
    <w:rsid w:val="009B3EAE"/>
    <w:rsid w:val="009B63B3"/>
    <w:rsid w:val="009C29E5"/>
    <w:rsid w:val="009D3079"/>
    <w:rsid w:val="00A82D55"/>
    <w:rsid w:val="00A84D68"/>
    <w:rsid w:val="00A85774"/>
    <w:rsid w:val="00AA199F"/>
    <w:rsid w:val="00AE1C43"/>
    <w:rsid w:val="00AE48DD"/>
    <w:rsid w:val="00BB35F5"/>
    <w:rsid w:val="00C00D48"/>
    <w:rsid w:val="00C41D05"/>
    <w:rsid w:val="00C705DD"/>
    <w:rsid w:val="00C76FA2"/>
    <w:rsid w:val="00CA1AB8"/>
    <w:rsid w:val="00CC4A46"/>
    <w:rsid w:val="00CD2F8F"/>
    <w:rsid w:val="00D45246"/>
    <w:rsid w:val="00DB45CF"/>
    <w:rsid w:val="00DB5724"/>
    <w:rsid w:val="00DF5C03"/>
    <w:rsid w:val="00E0505F"/>
    <w:rsid w:val="00E413E8"/>
    <w:rsid w:val="00E53E23"/>
    <w:rsid w:val="00E91437"/>
    <w:rsid w:val="00ED3FCA"/>
    <w:rsid w:val="00F31667"/>
    <w:rsid w:val="00F617C2"/>
    <w:rsid w:val="00F96D96"/>
    <w:rsid w:val="00FA27A3"/>
    <w:rsid w:val="00FA317B"/>
    <w:rsid w:val="00FC16A3"/>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uiPriority w:val="99"/>
    <w:rsid w:val="001D28E8"/>
    <w:rPr>
      <w:rFonts w:ascii="CIDFont + F2" w:hAnsi="CIDFont + F2" w:cs="CIDFont + F2"/>
      <w:color w:val="000000"/>
      <w:sz w:val="20"/>
      <w:szCs w:val="20"/>
    </w:rPr>
  </w:style>
  <w:style w:type="paragraph" w:styleId="a4">
    <w:name w:val="header"/>
    <w:basedOn w:val="a"/>
    <w:link w:val="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896971"/>
    <w:rPr>
      <w:rFonts w:eastAsia="PMingLiU" w:cs="Times New Roman"/>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896971"/>
    <w:rPr>
      <w:rFonts w:eastAsia="PMingLiU" w:cs="Times New Roman"/>
      <w:sz w:val="18"/>
      <w:szCs w:val="18"/>
      <w:lang w:eastAsia="en-US"/>
    </w:rPr>
  </w:style>
  <w:style w:type="paragraph" w:styleId="a6">
    <w:name w:val="List Paragraph"/>
    <w:basedOn w:val="a"/>
    <w:uiPriority w:val="99"/>
    <w:qFormat/>
    <w:rsid w:val="008147FF"/>
    <w:pPr>
      <w:ind w:firstLineChars="200" w:firstLine="420"/>
    </w:pPr>
  </w:style>
  <w:style w:type="paragraph" w:styleId="a7">
    <w:name w:val="Balloon Text"/>
    <w:basedOn w:val="a"/>
    <w:link w:val="Char1"/>
    <w:uiPriority w:val="99"/>
    <w:rsid w:val="003044FA"/>
    <w:pPr>
      <w:spacing w:after="0"/>
    </w:pPr>
    <w:rPr>
      <w:sz w:val="18"/>
      <w:szCs w:val="18"/>
    </w:rPr>
  </w:style>
  <w:style w:type="character" w:customStyle="1" w:styleId="Char1">
    <w:name w:val="批注框文本 Char"/>
    <w:basedOn w:val="a0"/>
    <w:link w:val="a7"/>
    <w:uiPriority w:val="99"/>
    <w:locked/>
    <w:rsid w:val="003044FA"/>
    <w:rPr>
      <w:rFonts w:eastAsia="PMingLiU" w:cs="Times New Roman"/>
      <w:sz w:val="18"/>
      <w:szCs w:val="18"/>
      <w:lang w:eastAsia="en-US"/>
    </w:rPr>
  </w:style>
  <w:style w:type="paragraph" w:styleId="a8">
    <w:name w:val="Normal (Web)"/>
    <w:basedOn w:val="a"/>
    <w:uiPriority w:val="99"/>
    <w:semiHidden/>
    <w:rsid w:val="00FA317B"/>
    <w:pPr>
      <w:spacing w:before="100" w:beforeAutospacing="1" w:after="100" w:afterAutospacing="1"/>
      <w:jc w:val="left"/>
    </w:pPr>
    <w:rPr>
      <w:rFonts w:ascii="宋体" w:eastAsia="宋体" w:hAnsi="宋体" w:cs="宋体"/>
      <w:szCs w:val="24"/>
      <w:lang w:eastAsia="zh-CN"/>
    </w:rPr>
  </w:style>
</w:styles>
</file>

<file path=word/webSettings.xml><?xml version="1.0" encoding="utf-8"?>
<w:webSettings xmlns:r="http://schemas.openxmlformats.org/officeDocument/2006/relationships" xmlns:w="http://schemas.openxmlformats.org/wordprocessingml/2006/main">
  <w:divs>
    <w:div w:id="1212234927">
      <w:marLeft w:val="0"/>
      <w:marRight w:val="0"/>
      <w:marTop w:val="0"/>
      <w:marBottom w:val="0"/>
      <w:divBdr>
        <w:top w:val="none" w:sz="0" w:space="0" w:color="auto"/>
        <w:left w:val="none" w:sz="0" w:space="0" w:color="auto"/>
        <w:bottom w:val="none" w:sz="0" w:space="0" w:color="auto"/>
        <w:right w:val="none" w:sz="0" w:space="0" w:color="auto"/>
      </w:divBdr>
      <w:divsChild>
        <w:div w:id="1212234926">
          <w:marLeft w:val="0"/>
          <w:marRight w:val="0"/>
          <w:marTop w:val="0"/>
          <w:marBottom w:val="0"/>
          <w:divBdr>
            <w:top w:val="none" w:sz="0" w:space="0" w:color="auto"/>
            <w:left w:val="none" w:sz="0" w:space="0" w:color="auto"/>
            <w:bottom w:val="none" w:sz="0" w:space="0" w:color="auto"/>
            <w:right w:val="none" w:sz="0" w:space="0" w:color="auto"/>
          </w:divBdr>
          <w:divsChild>
            <w:div w:id="12122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374</Words>
  <Characters>2134</Characters>
  <Application>Microsoft Office Word</Application>
  <DocSecurity>0</DocSecurity>
  <Lines>17</Lines>
  <Paragraphs>5</Paragraphs>
  <ScaleCrop>false</ScaleCrop>
  <Company>Microsoft</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14</cp:revision>
  <cp:lastPrinted>2017-01-05T16:24:00Z</cp:lastPrinted>
  <dcterms:created xsi:type="dcterms:W3CDTF">2017-03-06T06:30:00Z</dcterms:created>
  <dcterms:modified xsi:type="dcterms:W3CDTF">2017-03-14T01:58:00Z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