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21" w:rsidRPr="00171228" w:rsidRDefault="00601121" w:rsidP="00061F27">
      <w:pPr>
        <w:spacing w:after="0"/>
        <w:jc w:val="center"/>
        <w:rPr>
          <w:rFonts w:ascii="宋体" w:eastAsia="宋体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无机化学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1350"/>
        <w:gridCol w:w="359"/>
        <w:gridCol w:w="618"/>
        <w:gridCol w:w="1483"/>
        <w:gridCol w:w="1630"/>
        <w:gridCol w:w="877"/>
        <w:gridCol w:w="688"/>
        <w:gridCol w:w="483"/>
        <w:gridCol w:w="1082"/>
      </w:tblGrid>
      <w:tr w:rsidR="00601121" w:rsidRPr="002E27E1" w:rsidTr="00FC7E68">
        <w:trPr>
          <w:trHeight w:val="340"/>
          <w:jc w:val="center"/>
        </w:trPr>
        <w:tc>
          <w:tcPr>
            <w:tcW w:w="4641" w:type="dxa"/>
            <w:gridSpan w:val="5"/>
            <w:vAlign w:val="center"/>
          </w:tcPr>
          <w:p w:rsidR="00601121" w:rsidRPr="002E27E1" w:rsidRDefault="00601121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无机化学</w:t>
            </w:r>
          </w:p>
        </w:tc>
        <w:tc>
          <w:tcPr>
            <w:tcW w:w="4760" w:type="dxa"/>
            <w:gridSpan w:val="5"/>
            <w:vAlign w:val="center"/>
          </w:tcPr>
          <w:p w:rsidR="00601121" w:rsidRPr="002E27E1" w:rsidRDefault="00601121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必修课</w:t>
            </w:r>
          </w:p>
        </w:tc>
      </w:tr>
      <w:tr w:rsidR="0060112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01121" w:rsidRPr="002E27E1" w:rsidRDefault="00601121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Inorganic</w:t>
            </w:r>
            <w:proofErr w:type="spellEnd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Chemistry</w:t>
            </w:r>
          </w:p>
        </w:tc>
      </w:tr>
      <w:tr w:rsidR="00601121" w:rsidRPr="002E27E1" w:rsidTr="00FC7E68">
        <w:trPr>
          <w:trHeight w:val="340"/>
          <w:jc w:val="center"/>
        </w:trPr>
        <w:tc>
          <w:tcPr>
            <w:tcW w:w="4641" w:type="dxa"/>
            <w:gridSpan w:val="5"/>
            <w:vAlign w:val="center"/>
          </w:tcPr>
          <w:p w:rsidR="00601121" w:rsidRPr="002E27E1" w:rsidRDefault="00601121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学分：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5"/>
                <w:attr w:name="Year" w:val="1972"/>
              </w:smartTagPr>
              <w:r w:rsidRPr="00D05784">
                <w:rPr>
                  <w:rFonts w:ascii="宋体" w:eastAsia="宋体" w:hAnsi="宋体"/>
                  <w:sz w:val="21"/>
                  <w:szCs w:val="21"/>
                  <w:lang w:eastAsia="zh-CN"/>
                </w:rPr>
                <w:t>72/</w:t>
              </w:r>
              <w:r>
                <w:rPr>
                  <w:rFonts w:ascii="宋体" w:eastAsia="宋体" w:hAnsi="宋体"/>
                  <w:sz w:val="21"/>
                  <w:szCs w:val="21"/>
                  <w:lang w:eastAsia="zh-CN"/>
                </w:rPr>
                <w:t>5</w:t>
              </w:r>
              <w:r w:rsidRPr="00D05784">
                <w:rPr>
                  <w:rFonts w:ascii="宋体" w:eastAsia="宋体" w:hAnsi="宋体"/>
                  <w:sz w:val="21"/>
                  <w:szCs w:val="21"/>
                  <w:lang w:eastAsia="zh-CN"/>
                </w:rPr>
                <w:t>/4</w:t>
              </w:r>
            </w:smartTag>
          </w:p>
        </w:tc>
        <w:tc>
          <w:tcPr>
            <w:tcW w:w="4760" w:type="dxa"/>
            <w:gridSpan w:val="5"/>
            <w:vAlign w:val="center"/>
          </w:tcPr>
          <w:p w:rsidR="00601121" w:rsidRPr="002E27E1" w:rsidRDefault="00601121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601121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01121" w:rsidRPr="002E27E1" w:rsidRDefault="00601121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Pr="00AC7D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01121" w:rsidRPr="002E27E1" w:rsidTr="00FC7E68">
        <w:trPr>
          <w:trHeight w:val="340"/>
          <w:jc w:val="center"/>
        </w:trPr>
        <w:tc>
          <w:tcPr>
            <w:tcW w:w="4641" w:type="dxa"/>
            <w:gridSpan w:val="5"/>
            <w:vAlign w:val="center"/>
          </w:tcPr>
          <w:p w:rsidR="00601121" w:rsidRPr="002E27E1" w:rsidRDefault="00601121" w:rsidP="003E0FA1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Pr="00EE371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集中授课</w:t>
            </w:r>
            <w:r w:rsidRPr="00EE371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EE371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EE371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，周三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60" w:type="dxa"/>
            <w:gridSpan w:val="5"/>
            <w:vAlign w:val="center"/>
          </w:tcPr>
          <w:p w:rsidR="00601121" w:rsidRPr="002E27E1" w:rsidRDefault="00601121" w:rsidP="0084553C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042ED8" w:rsidRPr="00042ED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7B310</w:t>
            </w:r>
          </w:p>
        </w:tc>
      </w:tr>
      <w:tr w:rsidR="0060112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01121" w:rsidRPr="002E27E1" w:rsidRDefault="00601121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201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B401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化学工程与工艺</w:t>
            </w:r>
            <w:r w:rsidRPr="00B401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专业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1-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B401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60112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01121" w:rsidRPr="002E27E1" w:rsidRDefault="00601121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化学工程与能源技术学院</w:t>
            </w:r>
          </w:p>
        </w:tc>
      </w:tr>
      <w:tr w:rsidR="0060112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01121" w:rsidRPr="003E0FA1" w:rsidRDefault="00601121" w:rsidP="004E2318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</w:t>
            </w:r>
            <w:r w:rsidRPr="003E0FA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徐勇军教授、傅小波副教授</w:t>
            </w:r>
          </w:p>
        </w:tc>
      </w:tr>
      <w:tr w:rsidR="00601121" w:rsidRPr="002E27E1" w:rsidTr="00FC7E68">
        <w:trPr>
          <w:trHeight w:val="340"/>
          <w:jc w:val="center"/>
        </w:trPr>
        <w:tc>
          <w:tcPr>
            <w:tcW w:w="4641" w:type="dxa"/>
            <w:gridSpan w:val="5"/>
            <w:vAlign w:val="center"/>
          </w:tcPr>
          <w:p w:rsidR="00601121" w:rsidRPr="002E27E1" w:rsidRDefault="00601121" w:rsidP="008D274E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联系电话：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徐勇军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理工短号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646155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Pr="00B401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傅小波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理工短号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636887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760" w:type="dxa"/>
            <w:gridSpan w:val="5"/>
          </w:tcPr>
          <w:p w:rsidR="00601121" w:rsidRPr="002E27E1" w:rsidRDefault="00601121" w:rsidP="00364553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/>
                <w:b/>
                <w:sz w:val="21"/>
                <w:szCs w:val="21"/>
              </w:rPr>
              <w:t>Email: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徐勇军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15044237@qq.com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Pr="00B401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傅小波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598875</w:t>
            </w:r>
            <w:r w:rsidRPr="000A17C0">
              <w:rPr>
                <w:rFonts w:ascii="宋体" w:eastAsia="宋体" w:hAnsi="宋体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qq.com</w:t>
            </w:r>
            <w:r w:rsidRPr="00B401EA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</w:p>
        </w:tc>
      </w:tr>
      <w:tr w:rsidR="0060112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01121" w:rsidRPr="002E27E1" w:rsidRDefault="00601121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B401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课前、课后，教室，交流</w:t>
            </w:r>
          </w:p>
        </w:tc>
      </w:tr>
      <w:tr w:rsidR="00601121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01121" w:rsidRPr="002E27E1" w:rsidRDefault="00601121" w:rsidP="004433A5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601121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01121" w:rsidRDefault="00601121" w:rsidP="001B38A9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3E0FA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大连理工大学无机化学教研室</w:t>
            </w:r>
            <w:r w:rsidRPr="003E0FA1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3E0FA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《无机化学》第五版</w:t>
            </w:r>
            <w:r w:rsidRPr="003E0FA1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 xml:space="preserve"> </w:t>
            </w:r>
            <w:r w:rsidRPr="003E0FA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高等教育出版社</w:t>
            </w:r>
          </w:p>
          <w:p w:rsidR="00601121" w:rsidRDefault="00601121" w:rsidP="001B38A9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601121" w:rsidRDefault="00601121" w:rsidP="001B38A9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E0FA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华南理工大学无机化学教研室编写，《无机化学》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Pr="003E0FA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化学工业出版社出版；</w:t>
            </w:r>
          </w:p>
          <w:p w:rsidR="00601121" w:rsidRPr="00B91EBB" w:rsidRDefault="00601121" w:rsidP="001B38A9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天津大学无机化学教研室编写，《无机化学》，化学工业出版社。</w:t>
            </w:r>
          </w:p>
          <w:p w:rsidR="00601121" w:rsidRPr="003E0FA1" w:rsidRDefault="00601121" w:rsidP="001B38A9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B91EB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James E. House</w:t>
            </w:r>
            <w:r w:rsidRPr="00B91EBB">
              <w:rPr>
                <w:rStyle w:val="apple-converted-space"/>
                <w:rFonts w:ascii="Arial" w:hAnsi="Arial" w:cs="Arial"/>
                <w:color w:val="111111"/>
                <w:sz w:val="21"/>
                <w:szCs w:val="21"/>
                <w:shd w:val="clear" w:color="auto" w:fill="FFFFFF"/>
              </w:rPr>
              <w:t> </w:t>
            </w:r>
            <w:r w:rsidRPr="00B91EBB">
              <w:rPr>
                <w:rStyle w:val="apple-converted-space"/>
                <w:rFonts w:ascii="Arial" w:eastAsia="宋体" w:hAnsi="Arial" w:cs="Arial" w:hint="eastAsia"/>
                <w:color w:val="111111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Pr="00B91EBB">
              <w:rPr>
                <w:rStyle w:val="apple-converted-space"/>
                <w:rFonts w:ascii="Arial" w:eastAsia="宋体" w:hAnsi="Arial" w:cs="Arial"/>
                <w:color w:val="111111"/>
                <w:sz w:val="21"/>
                <w:szCs w:val="21"/>
                <w:shd w:val="clear" w:color="auto" w:fill="FFFFFF"/>
                <w:lang w:eastAsia="zh-CN"/>
              </w:rPr>
              <w:t>Inorganic Chemistry, Elsevier Published</w:t>
            </w:r>
          </w:p>
        </w:tc>
      </w:tr>
      <w:tr w:rsidR="0060112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01121" w:rsidRPr="00B91EBB" w:rsidRDefault="00601121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课程简介：</w:t>
            </w:r>
          </w:p>
          <w:p w:rsidR="00601121" w:rsidRPr="00B91EBB" w:rsidRDefault="00601121" w:rsidP="00B91EBB">
            <w:pPr>
              <w:tabs>
                <w:tab w:val="left" w:pos="1440"/>
              </w:tabs>
              <w:spacing w:line="360" w:lineRule="atLeast"/>
              <w:ind w:left="2" w:firstLineChars="199" w:firstLine="418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无机化学是化学系化学工程与工艺、应用化学专业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本科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第一门专业基础课程。它对学生今后的化学专业理论和实验学习起着承前启后的作用。该课程讲授的内容是立足于学生已掌握的高中化学知识的基础上，使学生掌握化学热力学、化学平衡、化学动力学、近代物质结构理论、原子结构、元素周期律、分子结构和氧化还原等基本原理和基础知识；通过教学过程注重培养学生独立思考、分析问题和解决问题的能力；使学生掌握对一般无机化学问题进行理论分析和计算的能力；使学生在科学思维能力上得到良好训练和培养，为他们今后各门后继课程的学习准备必要的基础理论，并为他们今后的工作打下扎实的无机化学基础。</w:t>
            </w:r>
          </w:p>
        </w:tc>
      </w:tr>
      <w:tr w:rsidR="00601121" w:rsidRPr="00917C66" w:rsidTr="00FC7E68">
        <w:trPr>
          <w:trHeight w:val="2920"/>
          <w:jc w:val="center"/>
        </w:trPr>
        <w:tc>
          <w:tcPr>
            <w:tcW w:w="6271" w:type="dxa"/>
            <w:gridSpan w:val="6"/>
          </w:tcPr>
          <w:p w:rsidR="00601121" w:rsidRDefault="00601121" w:rsidP="00DA41C9">
            <w:pPr>
              <w:tabs>
                <w:tab w:val="left" w:pos="1440"/>
              </w:tabs>
              <w:spacing w:after="0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601121" w:rsidRPr="00B91EBB" w:rsidRDefault="00601121" w:rsidP="00B91EBB">
            <w:pPr>
              <w:pStyle w:val="a6"/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无机化学的基本要求是通过课堂讲授、自学与讨论达到以下教学目标：</w:t>
            </w:r>
          </w:p>
          <w:p w:rsidR="00601121" w:rsidRPr="00B91EBB" w:rsidRDefault="00601121" w:rsidP="00EA75E1">
            <w:pPr>
              <w:pStyle w:val="a6"/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使学生初步掌握近代物质结构理论基础、化学热力学、化学反应速率、化学平衡、电离平衡、氧化还原和配位化学等基本理论。</w:t>
            </w:r>
          </w:p>
          <w:p w:rsidR="00601121" w:rsidRPr="00B91EBB" w:rsidRDefault="00601121" w:rsidP="00EA75E1">
            <w:pPr>
              <w:pStyle w:val="a6"/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在这些理论的指导下，理解化学变化中物质的组成、结构和性质的关系，掌握元素及其重要化合物的基本性质和特征反应。</w:t>
            </w:r>
          </w:p>
          <w:p w:rsidR="00601121" w:rsidRPr="00B91EBB" w:rsidRDefault="00601121" w:rsidP="00EA75E1">
            <w:pPr>
              <w:pStyle w:val="a6"/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通过学习，掌握元素周期表中各族元素的特性与规律，能充分了解其化合物的特性及灵活运用。</w:t>
            </w:r>
          </w:p>
          <w:p w:rsidR="00601121" w:rsidRPr="00B91EBB" w:rsidRDefault="00601121" w:rsidP="00B91EBB">
            <w:pPr>
              <w:pStyle w:val="a6"/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4. 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通过学习，帮助学生树立辩证唯物主义观点，训练科学思维，培养学生对一般化学问题进行理论分析计算、独立思考、归纳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总结以及利用参考文献等方面的能力，逐步掌握解决化学问题的基本方法，为后继课程的学习打下基础。</w:t>
            </w:r>
          </w:p>
        </w:tc>
        <w:tc>
          <w:tcPr>
            <w:tcW w:w="3130" w:type="dxa"/>
            <w:gridSpan w:val="4"/>
          </w:tcPr>
          <w:p w:rsidR="00601121" w:rsidRPr="00917C66" w:rsidRDefault="00601121" w:rsidP="00D24C74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授课对象为理工科专业学生的课程填写此栏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）：</w:t>
            </w:r>
          </w:p>
          <w:p w:rsidR="00DD1C46" w:rsidRPr="00DD1C46" w:rsidRDefault="00DD1C46" w:rsidP="00DD1C46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√</w:t>
            </w:r>
            <w:r w:rsidRPr="00DD1C46">
              <w:rPr>
                <w:rFonts w:ascii="宋体" w:eastAsia="宋体" w:hAnsi="宋体"/>
                <w:sz w:val="21"/>
                <w:szCs w:val="21"/>
                <w:lang w:eastAsia="zh-CN"/>
              </w:rPr>
              <w:t>C1.</w:t>
            </w: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运用数学、物理、化工基础科学理论和工程知识的能力；</w:t>
            </w:r>
          </w:p>
          <w:p w:rsidR="00DD1C46" w:rsidRPr="00DD1C46" w:rsidRDefault="00DD1C46" w:rsidP="00DD1C46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√</w:t>
            </w:r>
            <w:r w:rsidRPr="00DD1C46">
              <w:rPr>
                <w:rFonts w:ascii="宋体" w:eastAsia="宋体" w:hAnsi="宋体"/>
                <w:sz w:val="21"/>
                <w:szCs w:val="21"/>
                <w:lang w:eastAsia="zh-CN"/>
              </w:rPr>
              <w:t>C2.</w:t>
            </w: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设计与执行实验与仪器操作、分析与解释实验数据的能力</w:t>
            </w:r>
          </w:p>
          <w:p w:rsidR="00DD1C46" w:rsidRPr="00DD1C46" w:rsidRDefault="00DD1C46" w:rsidP="00DD1C46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√</w:t>
            </w:r>
            <w:r w:rsidRPr="00DD1C46">
              <w:rPr>
                <w:rFonts w:ascii="宋体" w:eastAsia="宋体" w:hAnsi="宋体"/>
                <w:sz w:val="21"/>
                <w:szCs w:val="21"/>
                <w:lang w:eastAsia="zh-CN"/>
              </w:rPr>
              <w:t>C3.</w:t>
            </w: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执行化工领域所需技术、技巧及使用工具的能力；</w:t>
            </w:r>
          </w:p>
          <w:p w:rsidR="00DD1C46" w:rsidRPr="00DD1C46" w:rsidRDefault="00DD1C46" w:rsidP="00DD1C46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D1C46">
              <w:rPr>
                <w:rFonts w:ascii="宋体" w:eastAsia="宋体" w:hAnsi="宋体"/>
                <w:sz w:val="21"/>
                <w:szCs w:val="21"/>
                <w:lang w:eastAsia="zh-CN"/>
              </w:rPr>
              <w:t>C4.</w:t>
            </w: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具备工程设计方法与管理的能力；</w:t>
            </w:r>
          </w:p>
          <w:p w:rsidR="00DD1C46" w:rsidRPr="00DD1C46" w:rsidRDefault="00DD1C46" w:rsidP="00DD1C46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D1C46"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C5.</w:t>
            </w: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具备项目管理、有效沟通协调与团队合作能力；</w:t>
            </w:r>
          </w:p>
          <w:p w:rsidR="00DD1C46" w:rsidRPr="00DD1C46" w:rsidRDefault="00DD1C46" w:rsidP="00DD1C46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√</w:t>
            </w:r>
            <w:r w:rsidRPr="00DD1C46">
              <w:rPr>
                <w:rFonts w:ascii="宋体" w:eastAsia="宋体" w:hAnsi="宋体"/>
                <w:sz w:val="21"/>
                <w:szCs w:val="21"/>
                <w:lang w:eastAsia="zh-CN"/>
              </w:rPr>
              <w:t>C6.</w:t>
            </w: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具备资料搜集与分析能力并运用于化工相关专题研究能力；</w:t>
            </w:r>
          </w:p>
          <w:p w:rsidR="00DD1C46" w:rsidRPr="00DD1C46" w:rsidRDefault="00DD1C46" w:rsidP="00DD1C46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√</w:t>
            </w:r>
            <w:r w:rsidRPr="00DD1C46">
              <w:rPr>
                <w:rFonts w:ascii="宋体" w:eastAsia="宋体" w:hAnsi="宋体"/>
                <w:sz w:val="21"/>
                <w:szCs w:val="21"/>
                <w:lang w:eastAsia="zh-CN"/>
              </w:rPr>
              <w:t>C7.</w:t>
            </w: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认识科技发展现状与趋势，了解化工技术对环境、社会及全球的影响，并培养持续学习的习惯与能力；</w:t>
            </w:r>
          </w:p>
          <w:p w:rsidR="00601121" w:rsidRPr="008466D4" w:rsidRDefault="00DD1C46" w:rsidP="00DD1C46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√</w:t>
            </w:r>
            <w:r w:rsidRPr="00DD1C46">
              <w:rPr>
                <w:rFonts w:ascii="宋体" w:eastAsia="宋体" w:hAnsi="宋体"/>
                <w:sz w:val="21"/>
                <w:szCs w:val="21"/>
                <w:lang w:eastAsia="zh-CN"/>
              </w:rPr>
              <w:t>C8.</w:t>
            </w:r>
            <w:r w:rsidRPr="00DD1C4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理解并遵守职业道德和规范、认知工程伦理与承担社会责任的能力。</w:t>
            </w:r>
          </w:p>
        </w:tc>
      </w:tr>
      <w:tr w:rsidR="0060112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01121" w:rsidRPr="002E27E1" w:rsidRDefault="00601121" w:rsidP="00061F27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601121" w:rsidRPr="002E27E1" w:rsidTr="00FC7E68">
        <w:trPr>
          <w:trHeight w:val="340"/>
          <w:jc w:val="center"/>
        </w:trPr>
        <w:tc>
          <w:tcPr>
            <w:tcW w:w="831" w:type="dxa"/>
            <w:tcMar>
              <w:left w:w="28" w:type="dxa"/>
              <w:right w:w="28" w:type="dxa"/>
            </w:tcMar>
            <w:vAlign w:val="center"/>
          </w:tcPr>
          <w:p w:rsidR="00601121" w:rsidRPr="002E27E1" w:rsidRDefault="00601121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09" w:type="dxa"/>
            <w:gridSpan w:val="2"/>
            <w:tcMar>
              <w:left w:w="28" w:type="dxa"/>
              <w:right w:w="28" w:type="dxa"/>
            </w:tcMar>
            <w:vAlign w:val="center"/>
          </w:tcPr>
          <w:p w:rsidR="00601121" w:rsidRPr="002E27E1" w:rsidRDefault="00601121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601121" w:rsidRPr="002E27E1" w:rsidRDefault="00601121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3990" w:type="dxa"/>
            <w:gridSpan w:val="3"/>
            <w:tcMar>
              <w:left w:w="28" w:type="dxa"/>
              <w:right w:w="28" w:type="dxa"/>
            </w:tcMar>
            <w:vAlign w:val="center"/>
          </w:tcPr>
          <w:p w:rsidR="00601121" w:rsidRPr="002E27E1" w:rsidRDefault="00601121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171" w:type="dxa"/>
            <w:gridSpan w:val="2"/>
            <w:tcMar>
              <w:left w:w="28" w:type="dxa"/>
              <w:right w:w="28" w:type="dxa"/>
            </w:tcMar>
            <w:vAlign w:val="center"/>
          </w:tcPr>
          <w:p w:rsidR="00601121" w:rsidRPr="002E27E1" w:rsidRDefault="00601121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601121" w:rsidRPr="002E27E1" w:rsidRDefault="00601121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绪论</w:t>
            </w:r>
            <w:proofErr w:type="spellEnd"/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简单介绍无机化学的发展史。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bookmarkStart w:id="0" w:name="OLE_LINK3"/>
            <w:bookmarkStart w:id="1" w:name="OLE_LINK4"/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课堂讨论：</w:t>
            </w:r>
            <w:bookmarkEnd w:id="0"/>
            <w:bookmarkEnd w:id="1"/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无机化学与日常生活的联系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-6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化学反应速率和化学平衡</w:t>
            </w:r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7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化学热力学初步，化学反应速率概念及其表示方法，基元反应和非基元反应，影响化学反应速率的因素，化学反应速率理论，可逆反应与化学平衡，平衡常数：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课后习题，第二章习题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12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14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，第三章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</w:p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第四章</w:t>
            </w:r>
            <w:proofErr w:type="spellEnd"/>
            <w:r w:rsidRPr="00B91EBB">
              <w:rPr>
                <w:rFonts w:ascii="宋体" w:eastAsia="宋体" w:hAnsi="宋体"/>
                <w:sz w:val="21"/>
                <w:szCs w:val="21"/>
              </w:rPr>
              <w:t xml:space="preserve"> 4</w:t>
            </w:r>
            <w:r w:rsidRPr="00B91EBB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9</w:t>
            </w:r>
            <w:r w:rsidRPr="00B91EBB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17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7-8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电离平衡</w:t>
            </w:r>
            <w:proofErr w:type="spellEnd"/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8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酸碱理论，缓冲溶液及其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pH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值的计算，缓冲溶液的选择和配制。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课后习题，第五章习题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15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17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24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8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沉淀反应</w:t>
            </w:r>
            <w:proofErr w:type="spellEnd"/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溶度积的意义，溶度积规则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课后习题，第六章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12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17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lastRenderedPageBreak/>
              <w:t>9-10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氧化还原反应</w:t>
            </w:r>
            <w:r w:rsidRPr="00B91EB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B91EB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电化学基础</w:t>
            </w:r>
          </w:p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8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氧化还原反应的基本概念，电极电势的概念，标准电极电势的测定，影响电极电势的因素，能斯特方程式及其应用。标准电极电势的应用。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课后习题，第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12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22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10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原子结构与元素周期系</w:t>
            </w:r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9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B91EBB">
            <w:pPr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原子结构和核外电子分布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课后习题，第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8</w:t>
            </w:r>
            <w:r w:rsidRPr="00B91EBB">
              <w:rPr>
                <w:rFonts w:ascii="宋体" w:eastAsia="宋体" w:hAnsi="宋体" w:hint="eastAsia"/>
                <w:sz w:val="21"/>
                <w:szCs w:val="21"/>
              </w:rPr>
              <w:t>章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5</w:t>
            </w:r>
            <w:r w:rsidRPr="00B91EBB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12</w:t>
            </w:r>
            <w:r w:rsidRPr="00B91EBB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16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11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分子结构</w:t>
            </w:r>
            <w:proofErr w:type="spellEnd"/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化学键及其类型，层电子对互斥理论等。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课后习题，第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9</w:t>
            </w:r>
            <w:r w:rsidRPr="00B91EBB">
              <w:rPr>
                <w:rFonts w:ascii="宋体" w:eastAsia="宋体" w:hAnsi="宋体" w:hint="eastAsia"/>
                <w:sz w:val="21"/>
                <w:szCs w:val="21"/>
              </w:rPr>
              <w:t>章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2</w:t>
            </w:r>
            <w:r w:rsidRPr="00B91EBB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3</w:t>
            </w:r>
            <w:r w:rsidRPr="00B91EBB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8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11-12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晶体结构</w:t>
            </w:r>
            <w:proofErr w:type="spellEnd"/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分子晶体，原子晶体，金属晶体，金属键理论，混合晶体。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课堂讨论：化学键的类型与特性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12-13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配位化合物</w:t>
            </w:r>
            <w:proofErr w:type="spellEnd"/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配位化合物的基本概念，配合物中的化学键：价键理论、晶体场理论概述。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课后习题，第十一章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13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卤素</w:t>
            </w:r>
            <w:proofErr w:type="spellEnd"/>
            <w:r w:rsidRPr="00B91EBB">
              <w:rPr>
                <w:rFonts w:ascii="宋体" w:eastAsia="宋体" w:hAnsi="宋体"/>
                <w:b/>
                <w:sz w:val="21"/>
                <w:szCs w:val="21"/>
              </w:rPr>
              <w:t xml:space="preserve"> </w:t>
            </w:r>
            <w:proofErr w:type="spellStart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稀有元素</w:t>
            </w:r>
            <w:proofErr w:type="spellEnd"/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卤素单质的性质，卤素氧化性的比较，卤素离子还原性的比较，卤素单质的制备，卤素的电势图，卤化氢的还原性、稳定性及其变化规律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课堂讨论：卤族元素与生活的关系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14-15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氧族元素</w:t>
            </w:r>
            <w:proofErr w:type="spellEnd"/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氧族元素的通性</w:t>
            </w:r>
            <w:proofErr w:type="spellEnd"/>
            <w:r w:rsidRPr="00B91EB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课堂讨论：氧族元素的特性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15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氮族元素</w:t>
            </w:r>
            <w:proofErr w:type="spellEnd"/>
          </w:p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氮族元素的通性。</w:t>
            </w:r>
          </w:p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氮分子的分子结构和特殊稳定性。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课堂讨论：氮族元素的特性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16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碳、硅、硼</w:t>
            </w:r>
            <w:proofErr w:type="spellEnd"/>
          </w:p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lastRenderedPageBreak/>
              <w:t>3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碳、硅、硼的单质。</w:t>
            </w:r>
          </w:p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碳的主要化合物性质。</w:t>
            </w:r>
          </w:p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硼和硅的相似性</w:t>
            </w:r>
            <w:proofErr w:type="spellEnd"/>
            <w:r w:rsidRPr="00B91EB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课堂讨论：碳族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元素的特性</w:t>
            </w:r>
          </w:p>
        </w:tc>
      </w:tr>
      <w:tr w:rsidR="00601121" w:rsidRPr="002E27E1" w:rsidTr="00383862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lastRenderedPageBreak/>
              <w:t>17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过渡元素（一</w:t>
            </w:r>
            <w:proofErr w:type="spellEnd"/>
            <w:r w:rsidRPr="00B91EBB"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B91EBB" w:rsidRDefault="00601121" w:rsidP="00462DAD">
            <w:pPr>
              <w:ind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铝的单质及其重要化合物。</w:t>
            </w:r>
          </w:p>
          <w:p w:rsidR="00601121" w:rsidRPr="00B91EBB" w:rsidRDefault="00601121" w:rsidP="00462DAD">
            <w:pPr>
              <w:ind w:lef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锗、锡、铅的冶炼、性质及用途。锡、铅的氧化物及其水合物，锡、铅的卤化物、硫化物。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B91EBB" w:rsidRDefault="00601121" w:rsidP="00462DAD">
            <w:pPr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082" w:type="dxa"/>
          </w:tcPr>
          <w:p w:rsidR="00601121" w:rsidRPr="00B91EBB" w:rsidRDefault="00601121" w:rsidP="00462DA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课堂讨论：讨论跟身边相关的过渡金属化合物</w:t>
            </w:r>
          </w:p>
        </w:tc>
      </w:tr>
      <w:tr w:rsidR="00601121" w:rsidRPr="002E27E1" w:rsidTr="00FC7E68">
        <w:trPr>
          <w:trHeight w:val="340"/>
          <w:jc w:val="center"/>
        </w:trPr>
        <w:tc>
          <w:tcPr>
            <w:tcW w:w="831" w:type="dxa"/>
            <w:vAlign w:val="center"/>
          </w:tcPr>
          <w:p w:rsidR="00601121" w:rsidRPr="002E27E1" w:rsidRDefault="00601121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09" w:type="dxa"/>
            <w:gridSpan w:val="2"/>
            <w:vAlign w:val="center"/>
          </w:tcPr>
          <w:p w:rsidR="00601121" w:rsidRPr="002E27E1" w:rsidRDefault="00601121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618" w:type="dxa"/>
            <w:vAlign w:val="center"/>
          </w:tcPr>
          <w:p w:rsidR="00601121" w:rsidRPr="002E27E1" w:rsidRDefault="00601121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2E27E1" w:rsidRDefault="00601121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对全部内容进行复习</w:t>
            </w:r>
          </w:p>
        </w:tc>
        <w:tc>
          <w:tcPr>
            <w:tcW w:w="1171" w:type="dxa"/>
            <w:gridSpan w:val="2"/>
            <w:vAlign w:val="center"/>
          </w:tcPr>
          <w:p w:rsidR="00601121" w:rsidRPr="002E27E1" w:rsidRDefault="00601121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:rsidR="00601121" w:rsidRPr="002E27E1" w:rsidRDefault="00601121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01121" w:rsidRPr="002E27E1" w:rsidTr="00FC7E68">
        <w:trPr>
          <w:trHeight w:val="340"/>
          <w:jc w:val="center"/>
        </w:trPr>
        <w:tc>
          <w:tcPr>
            <w:tcW w:w="2540" w:type="dxa"/>
            <w:gridSpan w:val="3"/>
            <w:vAlign w:val="center"/>
          </w:tcPr>
          <w:p w:rsidR="00601121" w:rsidRPr="002E27E1" w:rsidRDefault="00601121" w:rsidP="00541C7A">
            <w:pPr>
              <w:spacing w:after="0" w:line="24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18" w:type="dxa"/>
            <w:vAlign w:val="center"/>
          </w:tcPr>
          <w:p w:rsidR="00601121" w:rsidRPr="002E27E1" w:rsidRDefault="00601121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3990" w:type="dxa"/>
            <w:gridSpan w:val="3"/>
            <w:vAlign w:val="center"/>
          </w:tcPr>
          <w:p w:rsidR="00601121" w:rsidRPr="002E27E1" w:rsidRDefault="00601121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601121" w:rsidRPr="002E27E1" w:rsidRDefault="00601121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601121" w:rsidRPr="002E27E1" w:rsidRDefault="00601121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0112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01121" w:rsidRPr="002E27E1" w:rsidRDefault="00601121" w:rsidP="00541C7A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601121" w:rsidRPr="002E27E1" w:rsidTr="00FC7E68">
        <w:trPr>
          <w:trHeight w:val="340"/>
          <w:jc w:val="center"/>
        </w:trPr>
        <w:tc>
          <w:tcPr>
            <w:tcW w:w="2181" w:type="dxa"/>
            <w:gridSpan w:val="2"/>
            <w:vAlign w:val="center"/>
          </w:tcPr>
          <w:p w:rsidR="00601121" w:rsidRPr="002E27E1" w:rsidRDefault="00601121" w:rsidP="00541C7A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655" w:type="dxa"/>
            <w:gridSpan w:val="6"/>
            <w:vAlign w:val="center"/>
          </w:tcPr>
          <w:p w:rsidR="00601121" w:rsidRPr="002E27E1" w:rsidRDefault="00601121" w:rsidP="00541C7A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65" w:type="dxa"/>
            <w:gridSpan w:val="2"/>
            <w:vAlign w:val="center"/>
          </w:tcPr>
          <w:p w:rsidR="00601121" w:rsidRPr="002E27E1" w:rsidRDefault="00601121" w:rsidP="00541C7A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601121" w:rsidRPr="002E27E1" w:rsidTr="00FC7E68">
        <w:trPr>
          <w:trHeight w:val="340"/>
          <w:jc w:val="center"/>
        </w:trPr>
        <w:tc>
          <w:tcPr>
            <w:tcW w:w="2181" w:type="dxa"/>
            <w:gridSpan w:val="2"/>
            <w:vAlign w:val="center"/>
          </w:tcPr>
          <w:p w:rsidR="00601121" w:rsidRPr="00B91EBB" w:rsidRDefault="00601121" w:rsidP="00462DAD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课堂出席</w:t>
            </w:r>
            <w:proofErr w:type="spellEnd"/>
          </w:p>
        </w:tc>
        <w:tc>
          <w:tcPr>
            <w:tcW w:w="5655" w:type="dxa"/>
            <w:gridSpan w:val="6"/>
            <w:vAlign w:val="center"/>
          </w:tcPr>
          <w:p w:rsidR="00601121" w:rsidRPr="00B91EBB" w:rsidRDefault="00601121" w:rsidP="00462DAD">
            <w:pPr>
              <w:snapToGrid w:val="0"/>
              <w:ind w:left="2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缺席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次扣平时分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分，缺席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次及以上直接以不及格处理</w:t>
            </w:r>
          </w:p>
        </w:tc>
        <w:tc>
          <w:tcPr>
            <w:tcW w:w="1565" w:type="dxa"/>
            <w:gridSpan w:val="2"/>
            <w:vAlign w:val="center"/>
          </w:tcPr>
          <w:p w:rsidR="00601121" w:rsidRPr="00B91EBB" w:rsidRDefault="00601121" w:rsidP="00462DAD">
            <w:pPr>
              <w:snapToGrid w:val="0"/>
              <w:ind w:left="180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</w:tr>
      <w:tr w:rsidR="00601121" w:rsidRPr="002E27E1" w:rsidTr="00FC7E68">
        <w:trPr>
          <w:trHeight w:val="340"/>
          <w:jc w:val="center"/>
        </w:trPr>
        <w:tc>
          <w:tcPr>
            <w:tcW w:w="2181" w:type="dxa"/>
            <w:gridSpan w:val="2"/>
            <w:vAlign w:val="center"/>
          </w:tcPr>
          <w:p w:rsidR="00601121" w:rsidRPr="00B91EBB" w:rsidRDefault="00601121" w:rsidP="00462DAD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课后作业</w:t>
            </w:r>
            <w:proofErr w:type="spellEnd"/>
          </w:p>
        </w:tc>
        <w:tc>
          <w:tcPr>
            <w:tcW w:w="5655" w:type="dxa"/>
            <w:gridSpan w:val="6"/>
            <w:vAlign w:val="center"/>
          </w:tcPr>
          <w:p w:rsidR="00601121" w:rsidRPr="00B91EBB" w:rsidRDefault="00601121" w:rsidP="00462DAD">
            <w:pPr>
              <w:snapToGrid w:val="0"/>
              <w:ind w:leftChars="-1" w:left="-2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每次讲课完毕，教师均会根据所讲内容以及需要延伸的内容，提出具体要求，布置相关作业，作业的评分标准为（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A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B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C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D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）三个等级，其中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A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代表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100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分，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B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代表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85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分，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C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代表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60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分，</w:t>
            </w: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>D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代表无成绩，取每次成绩的平均分</w:t>
            </w:r>
          </w:p>
        </w:tc>
        <w:tc>
          <w:tcPr>
            <w:tcW w:w="1565" w:type="dxa"/>
            <w:gridSpan w:val="2"/>
            <w:vAlign w:val="center"/>
          </w:tcPr>
          <w:p w:rsidR="00601121" w:rsidRPr="00B91EBB" w:rsidRDefault="00601121" w:rsidP="00462DAD">
            <w:pPr>
              <w:snapToGrid w:val="0"/>
              <w:ind w:left="18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0%</w:t>
            </w:r>
          </w:p>
        </w:tc>
      </w:tr>
      <w:tr w:rsidR="00601121" w:rsidRPr="002E27E1" w:rsidTr="00FC7E68">
        <w:trPr>
          <w:trHeight w:val="340"/>
          <w:jc w:val="center"/>
        </w:trPr>
        <w:tc>
          <w:tcPr>
            <w:tcW w:w="2181" w:type="dxa"/>
            <w:gridSpan w:val="2"/>
            <w:vAlign w:val="center"/>
          </w:tcPr>
          <w:p w:rsidR="00601121" w:rsidRPr="00B91EBB" w:rsidRDefault="00601121" w:rsidP="00462DAD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期中考核</w:t>
            </w:r>
            <w:proofErr w:type="spellEnd"/>
          </w:p>
        </w:tc>
        <w:tc>
          <w:tcPr>
            <w:tcW w:w="5655" w:type="dxa"/>
            <w:gridSpan w:val="6"/>
            <w:vAlign w:val="center"/>
          </w:tcPr>
          <w:p w:rsidR="00601121" w:rsidRPr="00B91EBB" w:rsidRDefault="00601121" w:rsidP="00B91EBB">
            <w:pPr>
              <w:snapToGrid w:val="0"/>
              <w:ind w:leftChars="-134" w:left="-41" w:hangingChars="134" w:hanging="28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按照期中考试成绩进行评价</w:t>
            </w:r>
          </w:p>
        </w:tc>
        <w:tc>
          <w:tcPr>
            <w:tcW w:w="1565" w:type="dxa"/>
            <w:gridSpan w:val="2"/>
            <w:vAlign w:val="center"/>
          </w:tcPr>
          <w:p w:rsidR="00601121" w:rsidRPr="00B91EBB" w:rsidRDefault="00601121" w:rsidP="00462DAD">
            <w:pPr>
              <w:snapToGrid w:val="0"/>
              <w:ind w:left="180"/>
              <w:rPr>
                <w:rFonts w:ascii="宋体" w:eastAsia="宋体" w:hAnsi="宋体"/>
                <w:sz w:val="21"/>
                <w:szCs w:val="21"/>
              </w:rPr>
            </w:pPr>
            <w:r w:rsidRPr="00B91EBB"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</w:tr>
      <w:tr w:rsidR="00601121" w:rsidRPr="002E27E1" w:rsidTr="00FC7E68">
        <w:trPr>
          <w:trHeight w:val="340"/>
          <w:jc w:val="center"/>
        </w:trPr>
        <w:tc>
          <w:tcPr>
            <w:tcW w:w="2181" w:type="dxa"/>
            <w:gridSpan w:val="2"/>
            <w:vAlign w:val="center"/>
          </w:tcPr>
          <w:p w:rsidR="00601121" w:rsidRPr="00B91EBB" w:rsidRDefault="00601121" w:rsidP="00462DAD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91EBB">
              <w:rPr>
                <w:rFonts w:ascii="宋体" w:eastAsia="宋体" w:hAnsi="宋体" w:hint="eastAsia"/>
                <w:sz w:val="21"/>
                <w:szCs w:val="21"/>
              </w:rPr>
              <w:t>期末考核</w:t>
            </w:r>
            <w:proofErr w:type="spellEnd"/>
          </w:p>
        </w:tc>
        <w:tc>
          <w:tcPr>
            <w:tcW w:w="5655" w:type="dxa"/>
            <w:gridSpan w:val="6"/>
            <w:vAlign w:val="center"/>
          </w:tcPr>
          <w:p w:rsidR="00601121" w:rsidRPr="00B91EBB" w:rsidRDefault="00601121" w:rsidP="00B91EBB">
            <w:pPr>
              <w:snapToGrid w:val="0"/>
              <w:ind w:leftChars="-134" w:left="-41" w:hangingChars="134" w:hanging="281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91EBB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B91E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按照期末考试成绩进行评价</w:t>
            </w:r>
          </w:p>
        </w:tc>
        <w:tc>
          <w:tcPr>
            <w:tcW w:w="1565" w:type="dxa"/>
            <w:gridSpan w:val="2"/>
            <w:vAlign w:val="center"/>
          </w:tcPr>
          <w:p w:rsidR="00601121" w:rsidRPr="00B91EBB" w:rsidRDefault="00601121" w:rsidP="00462DAD">
            <w:pPr>
              <w:snapToGrid w:val="0"/>
              <w:ind w:left="18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 w:rsidRPr="00B91EBB">
              <w:rPr>
                <w:rFonts w:ascii="宋体" w:eastAsia="宋体" w:hAnsi="宋体"/>
                <w:sz w:val="21"/>
                <w:szCs w:val="21"/>
              </w:rPr>
              <w:t>0%</w:t>
            </w:r>
          </w:p>
        </w:tc>
      </w:tr>
      <w:tr w:rsidR="0060112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01121" w:rsidRPr="00735FDE" w:rsidRDefault="00601121" w:rsidP="00541C7A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601121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601121" w:rsidRDefault="00601121" w:rsidP="00541C7A">
            <w:pPr>
              <w:tabs>
                <w:tab w:val="left" w:pos="1440"/>
              </w:tabs>
              <w:spacing w:after="0" w:line="240" w:lineRule="atLeast"/>
              <w:jc w:val="lef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601121" w:rsidRDefault="00601121" w:rsidP="00541C7A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601121" w:rsidRPr="002E27E1" w:rsidRDefault="00601121" w:rsidP="00541C7A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601121" w:rsidRPr="002E27E1" w:rsidRDefault="00601121" w:rsidP="00541C7A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601121" w:rsidRPr="002E27E1" w:rsidRDefault="00601121" w:rsidP="00541C7A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601121" w:rsidRPr="002E27E1" w:rsidRDefault="00601121" w:rsidP="00541C7A">
            <w:pPr>
              <w:spacing w:after="0" w:line="24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601121" w:rsidRPr="002E27E1" w:rsidRDefault="00601121" w:rsidP="00541C7A">
            <w:pPr>
              <w:spacing w:after="0" w:line="24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  <w:p w:rsidR="00601121" w:rsidRPr="002E27E1" w:rsidRDefault="00601121" w:rsidP="00541C7A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601121" w:rsidRDefault="00601121" w:rsidP="00061F27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bCs/>
          <w:sz w:val="21"/>
          <w:szCs w:val="21"/>
          <w:lang w:eastAsia="zh-CN"/>
        </w:rPr>
        <w:t>注：</w:t>
      </w:r>
      <w:r>
        <w:rPr>
          <w:rFonts w:ascii="宋体" w:eastAsia="宋体" w:hAnsi="宋体"/>
          <w:b/>
          <w:bCs/>
          <w:sz w:val="21"/>
          <w:szCs w:val="21"/>
          <w:lang w:eastAsia="zh-CN"/>
        </w:rPr>
        <w:t>1</w:t>
      </w:r>
      <w:r>
        <w:rPr>
          <w:rFonts w:ascii="宋体" w:eastAsia="宋体" w:hAnsi="宋体" w:hint="eastAsia"/>
          <w:b/>
          <w:bCs/>
          <w:sz w:val="21"/>
          <w:szCs w:val="21"/>
          <w:lang w:eastAsia="zh-CN"/>
        </w:rPr>
        <w:t>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/>
          <w:b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601121" w:rsidRDefault="00601121" w:rsidP="00061F27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601121" w:rsidRDefault="00601121" w:rsidP="00061F27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601121" w:rsidRPr="00785779" w:rsidRDefault="00601121" w:rsidP="00061F27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601121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099" w:rsidRDefault="00A53099" w:rsidP="00896971">
      <w:pPr>
        <w:spacing w:after="0"/>
      </w:pPr>
      <w:r>
        <w:separator/>
      </w:r>
    </w:p>
  </w:endnote>
  <w:endnote w:type="continuationSeparator" w:id="0">
    <w:p w:rsidR="00A53099" w:rsidRDefault="00A53099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099" w:rsidRDefault="00A53099" w:rsidP="00896971">
      <w:pPr>
        <w:spacing w:after="0"/>
      </w:pPr>
      <w:r>
        <w:separator/>
      </w:r>
    </w:p>
  </w:footnote>
  <w:footnote w:type="continuationSeparator" w:id="0">
    <w:p w:rsidR="00A53099" w:rsidRDefault="00A53099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2DF"/>
    <w:multiLevelType w:val="hybridMultilevel"/>
    <w:tmpl w:val="C86A04C6"/>
    <w:lvl w:ilvl="0" w:tplc="0409000F">
      <w:start w:val="1"/>
      <w:numFmt w:val="decimal"/>
      <w:lvlText w:val="%1."/>
      <w:lvlJc w:val="left"/>
      <w:pPr>
        <w:ind w:left="84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1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85E14EE"/>
    <w:multiLevelType w:val="hybridMultilevel"/>
    <w:tmpl w:val="6C1E57E0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cs="Times New Roman"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  <w:rPr>
        <w:rFonts w:cs="Times New Roman"/>
      </w:rPr>
    </w:lvl>
  </w:abstractNum>
  <w:abstractNum w:abstractNumId="4">
    <w:nsid w:val="274B1CDA"/>
    <w:multiLevelType w:val="hybridMultilevel"/>
    <w:tmpl w:val="F97C9A9C"/>
    <w:lvl w:ilvl="0" w:tplc="BDD046EE">
      <w:start w:val="1"/>
      <w:numFmt w:val="decimal"/>
      <w:lvlText w:val="%1."/>
      <w:lvlJc w:val="left"/>
      <w:pPr>
        <w:ind w:left="1864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5">
    <w:nsid w:val="582E2FD1"/>
    <w:multiLevelType w:val="hybridMultilevel"/>
    <w:tmpl w:val="834C7B66"/>
    <w:lvl w:ilvl="0" w:tplc="BDD046EE">
      <w:start w:val="1"/>
      <w:numFmt w:val="decimal"/>
      <w:lvlText w:val="%1."/>
      <w:lvlJc w:val="left"/>
      <w:pPr>
        <w:ind w:left="1442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6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7">
    <w:nsid w:val="6E9E78ED"/>
    <w:multiLevelType w:val="hybridMultilevel"/>
    <w:tmpl w:val="E40679CE"/>
    <w:lvl w:ilvl="0" w:tplc="C5A4D8DA">
      <w:start w:val="1"/>
      <w:numFmt w:val="japaneseCounting"/>
      <w:lvlText w:val="%1、"/>
      <w:lvlJc w:val="left"/>
      <w:pPr>
        <w:ind w:left="872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abstractNum w:abstractNumId="8">
    <w:nsid w:val="6F4B5240"/>
    <w:multiLevelType w:val="hybridMultilevel"/>
    <w:tmpl w:val="56788C8E"/>
    <w:lvl w:ilvl="0" w:tplc="0409000F">
      <w:start w:val="1"/>
      <w:numFmt w:val="decimal"/>
      <w:lvlText w:val="%1."/>
      <w:lvlJc w:val="left"/>
      <w:pPr>
        <w:ind w:left="84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23799B"/>
    <w:rsid w:val="00001441"/>
    <w:rsid w:val="00004A6D"/>
    <w:rsid w:val="000073D0"/>
    <w:rsid w:val="00033C7D"/>
    <w:rsid w:val="00036AF3"/>
    <w:rsid w:val="00041A32"/>
    <w:rsid w:val="00042ED8"/>
    <w:rsid w:val="000471C6"/>
    <w:rsid w:val="00047A12"/>
    <w:rsid w:val="000538AD"/>
    <w:rsid w:val="000576D6"/>
    <w:rsid w:val="00061F27"/>
    <w:rsid w:val="0006230F"/>
    <w:rsid w:val="00064267"/>
    <w:rsid w:val="0006698D"/>
    <w:rsid w:val="000679AD"/>
    <w:rsid w:val="0007472A"/>
    <w:rsid w:val="00080AA4"/>
    <w:rsid w:val="00085E3A"/>
    <w:rsid w:val="00086C0E"/>
    <w:rsid w:val="00087B74"/>
    <w:rsid w:val="000908FE"/>
    <w:rsid w:val="00090FAC"/>
    <w:rsid w:val="000950D7"/>
    <w:rsid w:val="0009548B"/>
    <w:rsid w:val="000A17C0"/>
    <w:rsid w:val="000B2633"/>
    <w:rsid w:val="000B2E1A"/>
    <w:rsid w:val="000B5E39"/>
    <w:rsid w:val="000B626E"/>
    <w:rsid w:val="000C2407"/>
    <w:rsid w:val="000C2D4A"/>
    <w:rsid w:val="000D02F1"/>
    <w:rsid w:val="000E0AE8"/>
    <w:rsid w:val="000E52C1"/>
    <w:rsid w:val="000E704D"/>
    <w:rsid w:val="000F3C45"/>
    <w:rsid w:val="000F7F78"/>
    <w:rsid w:val="001058D0"/>
    <w:rsid w:val="00113514"/>
    <w:rsid w:val="0011603F"/>
    <w:rsid w:val="00122307"/>
    <w:rsid w:val="001258DD"/>
    <w:rsid w:val="00131556"/>
    <w:rsid w:val="0013693E"/>
    <w:rsid w:val="00141EC8"/>
    <w:rsid w:val="0014311A"/>
    <w:rsid w:val="001455E0"/>
    <w:rsid w:val="00150E03"/>
    <w:rsid w:val="00155E5A"/>
    <w:rsid w:val="0015626E"/>
    <w:rsid w:val="00171228"/>
    <w:rsid w:val="00173269"/>
    <w:rsid w:val="0017326E"/>
    <w:rsid w:val="00174D36"/>
    <w:rsid w:val="00187D39"/>
    <w:rsid w:val="001A54DD"/>
    <w:rsid w:val="001A5ECE"/>
    <w:rsid w:val="001B31E9"/>
    <w:rsid w:val="001B38A9"/>
    <w:rsid w:val="001B5634"/>
    <w:rsid w:val="001B7098"/>
    <w:rsid w:val="001C0173"/>
    <w:rsid w:val="001D28E8"/>
    <w:rsid w:val="001D4468"/>
    <w:rsid w:val="001E10E5"/>
    <w:rsid w:val="001E124D"/>
    <w:rsid w:val="001E3F30"/>
    <w:rsid w:val="001F20BC"/>
    <w:rsid w:val="001F37CD"/>
    <w:rsid w:val="001F3A94"/>
    <w:rsid w:val="001F4BCB"/>
    <w:rsid w:val="0020141D"/>
    <w:rsid w:val="00203FF0"/>
    <w:rsid w:val="0020474D"/>
    <w:rsid w:val="002111AE"/>
    <w:rsid w:val="00211AE2"/>
    <w:rsid w:val="0021290D"/>
    <w:rsid w:val="00225A30"/>
    <w:rsid w:val="00227119"/>
    <w:rsid w:val="002277AA"/>
    <w:rsid w:val="00232F54"/>
    <w:rsid w:val="0024107F"/>
    <w:rsid w:val="00241AA0"/>
    <w:rsid w:val="002428E4"/>
    <w:rsid w:val="00246566"/>
    <w:rsid w:val="00247F6F"/>
    <w:rsid w:val="002550A4"/>
    <w:rsid w:val="00262413"/>
    <w:rsid w:val="00263015"/>
    <w:rsid w:val="00267EE9"/>
    <w:rsid w:val="00271F37"/>
    <w:rsid w:val="002869AE"/>
    <w:rsid w:val="00287BDD"/>
    <w:rsid w:val="00292A61"/>
    <w:rsid w:val="002B1530"/>
    <w:rsid w:val="002B18BC"/>
    <w:rsid w:val="002B1FF6"/>
    <w:rsid w:val="002B42EB"/>
    <w:rsid w:val="002C2305"/>
    <w:rsid w:val="002C23E9"/>
    <w:rsid w:val="002C3937"/>
    <w:rsid w:val="002C3D22"/>
    <w:rsid w:val="002C457A"/>
    <w:rsid w:val="002D1E80"/>
    <w:rsid w:val="002D49B7"/>
    <w:rsid w:val="002D5C18"/>
    <w:rsid w:val="002E27E1"/>
    <w:rsid w:val="002E2FDA"/>
    <w:rsid w:val="002E355D"/>
    <w:rsid w:val="002E77E8"/>
    <w:rsid w:val="002E7E11"/>
    <w:rsid w:val="002F1241"/>
    <w:rsid w:val="00302A6B"/>
    <w:rsid w:val="00302BCB"/>
    <w:rsid w:val="003044FA"/>
    <w:rsid w:val="00315032"/>
    <w:rsid w:val="003151DB"/>
    <w:rsid w:val="00315B63"/>
    <w:rsid w:val="00316504"/>
    <w:rsid w:val="003169B4"/>
    <w:rsid w:val="0034134F"/>
    <w:rsid w:val="00346429"/>
    <w:rsid w:val="003470D1"/>
    <w:rsid w:val="003549EF"/>
    <w:rsid w:val="003559C5"/>
    <w:rsid w:val="00364553"/>
    <w:rsid w:val="00370BD8"/>
    <w:rsid w:val="00372F95"/>
    <w:rsid w:val="0037533B"/>
    <w:rsid w:val="0037561C"/>
    <w:rsid w:val="00383862"/>
    <w:rsid w:val="003961BA"/>
    <w:rsid w:val="00397372"/>
    <w:rsid w:val="003B2324"/>
    <w:rsid w:val="003B3491"/>
    <w:rsid w:val="003B63AE"/>
    <w:rsid w:val="003B6829"/>
    <w:rsid w:val="003B7BF4"/>
    <w:rsid w:val="003C1476"/>
    <w:rsid w:val="003C2495"/>
    <w:rsid w:val="003C66D8"/>
    <w:rsid w:val="003C779F"/>
    <w:rsid w:val="003C7931"/>
    <w:rsid w:val="003D128D"/>
    <w:rsid w:val="003D3EF7"/>
    <w:rsid w:val="003D5DCC"/>
    <w:rsid w:val="003E03BD"/>
    <w:rsid w:val="003E0FA1"/>
    <w:rsid w:val="003E211A"/>
    <w:rsid w:val="003E2F8B"/>
    <w:rsid w:val="003E66A6"/>
    <w:rsid w:val="003F27A3"/>
    <w:rsid w:val="003F2950"/>
    <w:rsid w:val="003F311E"/>
    <w:rsid w:val="003F33A4"/>
    <w:rsid w:val="0041076B"/>
    <w:rsid w:val="00412E32"/>
    <w:rsid w:val="00412E73"/>
    <w:rsid w:val="00413D10"/>
    <w:rsid w:val="004141BF"/>
    <w:rsid w:val="00414FC8"/>
    <w:rsid w:val="004172A2"/>
    <w:rsid w:val="0042340B"/>
    <w:rsid w:val="00430F9F"/>
    <w:rsid w:val="00431501"/>
    <w:rsid w:val="00433F56"/>
    <w:rsid w:val="004433A5"/>
    <w:rsid w:val="00444896"/>
    <w:rsid w:val="00451125"/>
    <w:rsid w:val="004514AD"/>
    <w:rsid w:val="00452C2F"/>
    <w:rsid w:val="00456C4D"/>
    <w:rsid w:val="00457E42"/>
    <w:rsid w:val="004604B5"/>
    <w:rsid w:val="00462DAD"/>
    <w:rsid w:val="00466573"/>
    <w:rsid w:val="004700D6"/>
    <w:rsid w:val="004707B9"/>
    <w:rsid w:val="004719C4"/>
    <w:rsid w:val="00476241"/>
    <w:rsid w:val="004854C9"/>
    <w:rsid w:val="00491656"/>
    <w:rsid w:val="00495195"/>
    <w:rsid w:val="00496C3D"/>
    <w:rsid w:val="0049725C"/>
    <w:rsid w:val="004A4441"/>
    <w:rsid w:val="004A45FC"/>
    <w:rsid w:val="004A4DC0"/>
    <w:rsid w:val="004B0234"/>
    <w:rsid w:val="004B183C"/>
    <w:rsid w:val="004B3994"/>
    <w:rsid w:val="004B44B4"/>
    <w:rsid w:val="004B51A3"/>
    <w:rsid w:val="004B58C6"/>
    <w:rsid w:val="004B6B48"/>
    <w:rsid w:val="004C07F4"/>
    <w:rsid w:val="004C6A11"/>
    <w:rsid w:val="004C6A13"/>
    <w:rsid w:val="004E0481"/>
    <w:rsid w:val="004E2318"/>
    <w:rsid w:val="004E25B3"/>
    <w:rsid w:val="004E5A35"/>
    <w:rsid w:val="004E7804"/>
    <w:rsid w:val="004F1A21"/>
    <w:rsid w:val="004F2D5F"/>
    <w:rsid w:val="00500BB3"/>
    <w:rsid w:val="00512AD4"/>
    <w:rsid w:val="0051401D"/>
    <w:rsid w:val="005170EB"/>
    <w:rsid w:val="00524F65"/>
    <w:rsid w:val="00527B1E"/>
    <w:rsid w:val="00540738"/>
    <w:rsid w:val="00541C7A"/>
    <w:rsid w:val="005431D7"/>
    <w:rsid w:val="00544C9A"/>
    <w:rsid w:val="00545427"/>
    <w:rsid w:val="00556095"/>
    <w:rsid w:val="00557CE0"/>
    <w:rsid w:val="00562D6B"/>
    <w:rsid w:val="005639AB"/>
    <w:rsid w:val="00575FC9"/>
    <w:rsid w:val="00576B01"/>
    <w:rsid w:val="0058043D"/>
    <w:rsid w:val="0058586D"/>
    <w:rsid w:val="005911D3"/>
    <w:rsid w:val="005949E8"/>
    <w:rsid w:val="0059687A"/>
    <w:rsid w:val="005B1A2E"/>
    <w:rsid w:val="005B392A"/>
    <w:rsid w:val="005B3C4D"/>
    <w:rsid w:val="005D2390"/>
    <w:rsid w:val="005D74D0"/>
    <w:rsid w:val="005E032D"/>
    <w:rsid w:val="005E3216"/>
    <w:rsid w:val="005E38E4"/>
    <w:rsid w:val="005F174F"/>
    <w:rsid w:val="005F1CB1"/>
    <w:rsid w:val="005F40F8"/>
    <w:rsid w:val="005F5CF0"/>
    <w:rsid w:val="00601121"/>
    <w:rsid w:val="006018E5"/>
    <w:rsid w:val="006038AD"/>
    <w:rsid w:val="00606621"/>
    <w:rsid w:val="00614E0A"/>
    <w:rsid w:val="006166B3"/>
    <w:rsid w:val="00617A69"/>
    <w:rsid w:val="006223FA"/>
    <w:rsid w:val="0062495C"/>
    <w:rsid w:val="0063410F"/>
    <w:rsid w:val="006341A0"/>
    <w:rsid w:val="006452E0"/>
    <w:rsid w:val="0065651C"/>
    <w:rsid w:val="00667ED8"/>
    <w:rsid w:val="00673BDC"/>
    <w:rsid w:val="00681FDA"/>
    <w:rsid w:val="00682F55"/>
    <w:rsid w:val="00683DFB"/>
    <w:rsid w:val="0068477B"/>
    <w:rsid w:val="006950BE"/>
    <w:rsid w:val="006962D1"/>
    <w:rsid w:val="006A2CAD"/>
    <w:rsid w:val="006A57B1"/>
    <w:rsid w:val="006B26E0"/>
    <w:rsid w:val="006B7981"/>
    <w:rsid w:val="006C7B2C"/>
    <w:rsid w:val="006D04D2"/>
    <w:rsid w:val="006D5DEB"/>
    <w:rsid w:val="006E5023"/>
    <w:rsid w:val="006F41B7"/>
    <w:rsid w:val="006F5D71"/>
    <w:rsid w:val="006F7260"/>
    <w:rsid w:val="00701C03"/>
    <w:rsid w:val="00701D56"/>
    <w:rsid w:val="007177E7"/>
    <w:rsid w:val="007255E0"/>
    <w:rsid w:val="00735FDE"/>
    <w:rsid w:val="0074269A"/>
    <w:rsid w:val="00744D9B"/>
    <w:rsid w:val="0075313E"/>
    <w:rsid w:val="00753E71"/>
    <w:rsid w:val="00754A3C"/>
    <w:rsid w:val="00756B00"/>
    <w:rsid w:val="007635ED"/>
    <w:rsid w:val="00766ACB"/>
    <w:rsid w:val="00770F0D"/>
    <w:rsid w:val="00772D45"/>
    <w:rsid w:val="00773856"/>
    <w:rsid w:val="00776AF2"/>
    <w:rsid w:val="007807D1"/>
    <w:rsid w:val="00785779"/>
    <w:rsid w:val="0078654D"/>
    <w:rsid w:val="00787394"/>
    <w:rsid w:val="00790836"/>
    <w:rsid w:val="007918A7"/>
    <w:rsid w:val="007A154B"/>
    <w:rsid w:val="007A51C7"/>
    <w:rsid w:val="007A51D4"/>
    <w:rsid w:val="007A6CC5"/>
    <w:rsid w:val="007B0C9B"/>
    <w:rsid w:val="007C288B"/>
    <w:rsid w:val="007C2C15"/>
    <w:rsid w:val="007D185F"/>
    <w:rsid w:val="007E2089"/>
    <w:rsid w:val="007F4895"/>
    <w:rsid w:val="007F4F92"/>
    <w:rsid w:val="00805905"/>
    <w:rsid w:val="00806A41"/>
    <w:rsid w:val="0081362B"/>
    <w:rsid w:val="008147FF"/>
    <w:rsid w:val="00815F78"/>
    <w:rsid w:val="008160EE"/>
    <w:rsid w:val="00827AB2"/>
    <w:rsid w:val="00841DB4"/>
    <w:rsid w:val="0084553C"/>
    <w:rsid w:val="008466D4"/>
    <w:rsid w:val="00846B38"/>
    <w:rsid w:val="008512DF"/>
    <w:rsid w:val="00851445"/>
    <w:rsid w:val="00852A6D"/>
    <w:rsid w:val="00855020"/>
    <w:rsid w:val="008566E6"/>
    <w:rsid w:val="00861D3F"/>
    <w:rsid w:val="00863E5C"/>
    <w:rsid w:val="00871AF9"/>
    <w:rsid w:val="0088151F"/>
    <w:rsid w:val="00885E54"/>
    <w:rsid w:val="00885EED"/>
    <w:rsid w:val="008913DE"/>
    <w:rsid w:val="0089142B"/>
    <w:rsid w:val="00891436"/>
    <w:rsid w:val="00892ADC"/>
    <w:rsid w:val="00892D8A"/>
    <w:rsid w:val="0089553E"/>
    <w:rsid w:val="00896971"/>
    <w:rsid w:val="00897AFB"/>
    <w:rsid w:val="008A10B3"/>
    <w:rsid w:val="008A2CBB"/>
    <w:rsid w:val="008B49F5"/>
    <w:rsid w:val="008B5A74"/>
    <w:rsid w:val="008C4E46"/>
    <w:rsid w:val="008C68C3"/>
    <w:rsid w:val="008D274E"/>
    <w:rsid w:val="008E0172"/>
    <w:rsid w:val="008F3CE4"/>
    <w:rsid w:val="008F6642"/>
    <w:rsid w:val="00903FE9"/>
    <w:rsid w:val="00911A70"/>
    <w:rsid w:val="00916FD7"/>
    <w:rsid w:val="00917C66"/>
    <w:rsid w:val="00931310"/>
    <w:rsid w:val="00931FE8"/>
    <w:rsid w:val="009349EE"/>
    <w:rsid w:val="009407C1"/>
    <w:rsid w:val="00940933"/>
    <w:rsid w:val="009437A9"/>
    <w:rsid w:val="009460A6"/>
    <w:rsid w:val="009473B0"/>
    <w:rsid w:val="009537D7"/>
    <w:rsid w:val="0095615C"/>
    <w:rsid w:val="009606F7"/>
    <w:rsid w:val="00963243"/>
    <w:rsid w:val="00965B5E"/>
    <w:rsid w:val="0096629C"/>
    <w:rsid w:val="00975AA6"/>
    <w:rsid w:val="009815F6"/>
    <w:rsid w:val="00983601"/>
    <w:rsid w:val="00986A80"/>
    <w:rsid w:val="00987948"/>
    <w:rsid w:val="00991817"/>
    <w:rsid w:val="009927AB"/>
    <w:rsid w:val="00996864"/>
    <w:rsid w:val="009A2B5C"/>
    <w:rsid w:val="009A4ABD"/>
    <w:rsid w:val="009B1339"/>
    <w:rsid w:val="009B3EAE"/>
    <w:rsid w:val="009B521B"/>
    <w:rsid w:val="009C024F"/>
    <w:rsid w:val="009C3354"/>
    <w:rsid w:val="009C4908"/>
    <w:rsid w:val="009C70C8"/>
    <w:rsid w:val="009C7FBA"/>
    <w:rsid w:val="009D1970"/>
    <w:rsid w:val="009D3079"/>
    <w:rsid w:val="009D7EF1"/>
    <w:rsid w:val="009F5988"/>
    <w:rsid w:val="00A01206"/>
    <w:rsid w:val="00A056FA"/>
    <w:rsid w:val="00A20E6C"/>
    <w:rsid w:val="00A40B84"/>
    <w:rsid w:val="00A4543C"/>
    <w:rsid w:val="00A50094"/>
    <w:rsid w:val="00A52C95"/>
    <w:rsid w:val="00A53099"/>
    <w:rsid w:val="00A659A5"/>
    <w:rsid w:val="00A73A8F"/>
    <w:rsid w:val="00A75AE5"/>
    <w:rsid w:val="00A76833"/>
    <w:rsid w:val="00A81AB3"/>
    <w:rsid w:val="00A8235A"/>
    <w:rsid w:val="00A8450A"/>
    <w:rsid w:val="00A84D68"/>
    <w:rsid w:val="00A85774"/>
    <w:rsid w:val="00A92941"/>
    <w:rsid w:val="00A96B5C"/>
    <w:rsid w:val="00A97ED1"/>
    <w:rsid w:val="00AA199F"/>
    <w:rsid w:val="00AA7E3E"/>
    <w:rsid w:val="00AB00C2"/>
    <w:rsid w:val="00AC0B28"/>
    <w:rsid w:val="00AC4907"/>
    <w:rsid w:val="00AC6670"/>
    <w:rsid w:val="00AC7D62"/>
    <w:rsid w:val="00AD5B92"/>
    <w:rsid w:val="00AD5E60"/>
    <w:rsid w:val="00AE19E3"/>
    <w:rsid w:val="00AE1F85"/>
    <w:rsid w:val="00AE28D2"/>
    <w:rsid w:val="00AE48DD"/>
    <w:rsid w:val="00AE4B84"/>
    <w:rsid w:val="00AF0DC1"/>
    <w:rsid w:val="00B053EC"/>
    <w:rsid w:val="00B076F8"/>
    <w:rsid w:val="00B15929"/>
    <w:rsid w:val="00B1758F"/>
    <w:rsid w:val="00B1777C"/>
    <w:rsid w:val="00B20141"/>
    <w:rsid w:val="00B22829"/>
    <w:rsid w:val="00B2417F"/>
    <w:rsid w:val="00B2498F"/>
    <w:rsid w:val="00B27FDD"/>
    <w:rsid w:val="00B401EA"/>
    <w:rsid w:val="00B44BF9"/>
    <w:rsid w:val="00B47834"/>
    <w:rsid w:val="00B504DE"/>
    <w:rsid w:val="00B540B4"/>
    <w:rsid w:val="00B66E73"/>
    <w:rsid w:val="00B71C1B"/>
    <w:rsid w:val="00B737A8"/>
    <w:rsid w:val="00B91478"/>
    <w:rsid w:val="00B91EBB"/>
    <w:rsid w:val="00BA022E"/>
    <w:rsid w:val="00BA0BA3"/>
    <w:rsid w:val="00BA1E68"/>
    <w:rsid w:val="00BB0CBF"/>
    <w:rsid w:val="00BB35F5"/>
    <w:rsid w:val="00BB3901"/>
    <w:rsid w:val="00BC0995"/>
    <w:rsid w:val="00BC65F4"/>
    <w:rsid w:val="00BD5161"/>
    <w:rsid w:val="00BD51C8"/>
    <w:rsid w:val="00BD5E19"/>
    <w:rsid w:val="00BE3A1B"/>
    <w:rsid w:val="00BE7E03"/>
    <w:rsid w:val="00BF0A2D"/>
    <w:rsid w:val="00BF5EDE"/>
    <w:rsid w:val="00C03B4F"/>
    <w:rsid w:val="00C0636E"/>
    <w:rsid w:val="00C162AD"/>
    <w:rsid w:val="00C20099"/>
    <w:rsid w:val="00C311DA"/>
    <w:rsid w:val="00C351E9"/>
    <w:rsid w:val="00C36FE7"/>
    <w:rsid w:val="00C37AA4"/>
    <w:rsid w:val="00C40C9D"/>
    <w:rsid w:val="00C41D05"/>
    <w:rsid w:val="00C470AA"/>
    <w:rsid w:val="00C47E08"/>
    <w:rsid w:val="00C5088E"/>
    <w:rsid w:val="00C51D7C"/>
    <w:rsid w:val="00C550A5"/>
    <w:rsid w:val="00C573F5"/>
    <w:rsid w:val="00C6364A"/>
    <w:rsid w:val="00C65946"/>
    <w:rsid w:val="00C705DD"/>
    <w:rsid w:val="00C733E9"/>
    <w:rsid w:val="00C76FA2"/>
    <w:rsid w:val="00C85CD9"/>
    <w:rsid w:val="00C873EC"/>
    <w:rsid w:val="00CA1AB8"/>
    <w:rsid w:val="00CA5C42"/>
    <w:rsid w:val="00CB094C"/>
    <w:rsid w:val="00CC4A46"/>
    <w:rsid w:val="00CC534C"/>
    <w:rsid w:val="00CD2F8F"/>
    <w:rsid w:val="00CE176C"/>
    <w:rsid w:val="00CE7FE3"/>
    <w:rsid w:val="00CF5424"/>
    <w:rsid w:val="00D00FCB"/>
    <w:rsid w:val="00D02ADB"/>
    <w:rsid w:val="00D05784"/>
    <w:rsid w:val="00D143EE"/>
    <w:rsid w:val="00D2200B"/>
    <w:rsid w:val="00D24C74"/>
    <w:rsid w:val="00D31971"/>
    <w:rsid w:val="00D33A8E"/>
    <w:rsid w:val="00D358AB"/>
    <w:rsid w:val="00D4167F"/>
    <w:rsid w:val="00D41C08"/>
    <w:rsid w:val="00D45246"/>
    <w:rsid w:val="00D534C7"/>
    <w:rsid w:val="00D558EF"/>
    <w:rsid w:val="00D6062B"/>
    <w:rsid w:val="00D62B41"/>
    <w:rsid w:val="00D66978"/>
    <w:rsid w:val="00D80FF9"/>
    <w:rsid w:val="00D81B9E"/>
    <w:rsid w:val="00D848F5"/>
    <w:rsid w:val="00D91E88"/>
    <w:rsid w:val="00D945F5"/>
    <w:rsid w:val="00DA3AF0"/>
    <w:rsid w:val="00DA41C9"/>
    <w:rsid w:val="00DA5690"/>
    <w:rsid w:val="00DA5D2D"/>
    <w:rsid w:val="00DA73E4"/>
    <w:rsid w:val="00DB45CF"/>
    <w:rsid w:val="00DB5724"/>
    <w:rsid w:val="00DD072D"/>
    <w:rsid w:val="00DD1C46"/>
    <w:rsid w:val="00DE777B"/>
    <w:rsid w:val="00DF24E8"/>
    <w:rsid w:val="00DF4B34"/>
    <w:rsid w:val="00DF566A"/>
    <w:rsid w:val="00DF5C03"/>
    <w:rsid w:val="00DF7AFF"/>
    <w:rsid w:val="00E0505F"/>
    <w:rsid w:val="00E100A1"/>
    <w:rsid w:val="00E11832"/>
    <w:rsid w:val="00E12299"/>
    <w:rsid w:val="00E14DD3"/>
    <w:rsid w:val="00E24C2F"/>
    <w:rsid w:val="00E27D04"/>
    <w:rsid w:val="00E27F67"/>
    <w:rsid w:val="00E30CCE"/>
    <w:rsid w:val="00E33CCB"/>
    <w:rsid w:val="00E36E7C"/>
    <w:rsid w:val="00E376F7"/>
    <w:rsid w:val="00E413E8"/>
    <w:rsid w:val="00E4435B"/>
    <w:rsid w:val="00E479AA"/>
    <w:rsid w:val="00E50306"/>
    <w:rsid w:val="00E53E23"/>
    <w:rsid w:val="00E54B9C"/>
    <w:rsid w:val="00E55531"/>
    <w:rsid w:val="00E55AFD"/>
    <w:rsid w:val="00E56135"/>
    <w:rsid w:val="00E60C46"/>
    <w:rsid w:val="00E66B29"/>
    <w:rsid w:val="00E715EC"/>
    <w:rsid w:val="00E80264"/>
    <w:rsid w:val="00E84782"/>
    <w:rsid w:val="00E86730"/>
    <w:rsid w:val="00E935AE"/>
    <w:rsid w:val="00E95197"/>
    <w:rsid w:val="00EA5046"/>
    <w:rsid w:val="00EA73DB"/>
    <w:rsid w:val="00EA75E1"/>
    <w:rsid w:val="00EB4941"/>
    <w:rsid w:val="00EC49DB"/>
    <w:rsid w:val="00EC5975"/>
    <w:rsid w:val="00EC64C5"/>
    <w:rsid w:val="00ED0700"/>
    <w:rsid w:val="00ED3FCA"/>
    <w:rsid w:val="00ED52D1"/>
    <w:rsid w:val="00ED636A"/>
    <w:rsid w:val="00EE3716"/>
    <w:rsid w:val="00EF064F"/>
    <w:rsid w:val="00EF312B"/>
    <w:rsid w:val="00EF4B17"/>
    <w:rsid w:val="00F16511"/>
    <w:rsid w:val="00F24279"/>
    <w:rsid w:val="00F31667"/>
    <w:rsid w:val="00F50640"/>
    <w:rsid w:val="00F52A8A"/>
    <w:rsid w:val="00F53C74"/>
    <w:rsid w:val="00F55EDD"/>
    <w:rsid w:val="00F617C2"/>
    <w:rsid w:val="00F6455B"/>
    <w:rsid w:val="00F70B21"/>
    <w:rsid w:val="00F73FCD"/>
    <w:rsid w:val="00F83471"/>
    <w:rsid w:val="00F94E88"/>
    <w:rsid w:val="00F96D96"/>
    <w:rsid w:val="00FA4DD0"/>
    <w:rsid w:val="00FB0E5D"/>
    <w:rsid w:val="00FB40FF"/>
    <w:rsid w:val="00FB43FE"/>
    <w:rsid w:val="00FB68F9"/>
    <w:rsid w:val="00FC02B4"/>
    <w:rsid w:val="00FC167E"/>
    <w:rsid w:val="00FC27E0"/>
    <w:rsid w:val="00FC5E11"/>
    <w:rsid w:val="00FC7572"/>
    <w:rsid w:val="00FC7E68"/>
    <w:rsid w:val="00FD1062"/>
    <w:rsid w:val="00FD143D"/>
    <w:rsid w:val="00FE22C8"/>
    <w:rsid w:val="00FE48FF"/>
    <w:rsid w:val="00FF2988"/>
    <w:rsid w:val="00FF61AE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DA"/>
    <w:pPr>
      <w:spacing w:after="120" w:line="360" w:lineRule="exact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uiPriority w:val="99"/>
    <w:rsid w:val="001D28E8"/>
    <w:rPr>
      <w:rFonts w:ascii="CIDFont + F2" w:eastAsia="Times New Roman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uiPriority w:val="99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896971"/>
    <w:rPr>
      <w:rFonts w:eastAsia="PMingLiU" w:cs="Times New Roman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896971"/>
    <w:rPr>
      <w:rFonts w:eastAsia="PMingLiU" w:cs="Times New Roman"/>
      <w:sz w:val="18"/>
      <w:szCs w:val="18"/>
      <w:lang w:eastAsia="en-US"/>
    </w:rPr>
  </w:style>
  <w:style w:type="paragraph" w:styleId="a6">
    <w:name w:val="List Paragraph"/>
    <w:basedOn w:val="a"/>
    <w:uiPriority w:val="99"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uiPriority w:val="99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locked/>
    <w:rsid w:val="003044FA"/>
    <w:rPr>
      <w:rFonts w:eastAsia="PMingLiU" w:cs="Times New Roman"/>
      <w:sz w:val="18"/>
      <w:szCs w:val="18"/>
      <w:lang w:eastAsia="en-US"/>
    </w:rPr>
  </w:style>
  <w:style w:type="character" w:styleId="a8">
    <w:name w:val="Hyperlink"/>
    <w:basedOn w:val="a0"/>
    <w:uiPriority w:val="99"/>
    <w:rsid w:val="00E12299"/>
    <w:rPr>
      <w:rFonts w:cs="Times New Roman"/>
      <w:color w:val="0563C1"/>
      <w:u w:val="single"/>
    </w:rPr>
  </w:style>
  <w:style w:type="character" w:customStyle="1" w:styleId="apple-converted-space">
    <w:name w:val="apple-converted-space"/>
    <w:basedOn w:val="a0"/>
    <w:uiPriority w:val="99"/>
    <w:rsid w:val="003E0F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5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455</Words>
  <Characters>2597</Characters>
  <Application>Microsoft Office Word</Application>
  <DocSecurity>0</DocSecurity>
  <Lines>21</Lines>
  <Paragraphs>6</Paragraphs>
  <ScaleCrop>false</ScaleCrop>
  <Company>Microsoft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8</cp:revision>
  <cp:lastPrinted>2017-01-05T16:24:00Z</cp:lastPrinted>
  <dcterms:created xsi:type="dcterms:W3CDTF">2017-09-04T06:39:00Z</dcterms:created>
  <dcterms:modified xsi:type="dcterms:W3CDTF">2017-09-11T00:39:00Z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