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2267FB">
        <w:rPr>
          <w:rFonts w:ascii="宋体" w:eastAsiaTheme="minorEastAsia" w:hAnsi="宋体" w:hint="eastAsia"/>
          <w:b/>
          <w:sz w:val="32"/>
          <w:szCs w:val="32"/>
          <w:lang w:eastAsia="zh-CN"/>
        </w:rPr>
        <w:t>无机化学</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345"/>
        <w:gridCol w:w="366"/>
        <w:gridCol w:w="598"/>
        <w:gridCol w:w="709"/>
        <w:gridCol w:w="992"/>
        <w:gridCol w:w="1276"/>
        <w:gridCol w:w="1843"/>
        <w:gridCol w:w="49"/>
        <w:gridCol w:w="1574"/>
      </w:tblGrid>
      <w:tr w:rsidR="002E27E1" w:rsidRPr="002E27E1" w:rsidTr="009F375D">
        <w:trPr>
          <w:trHeight w:val="340"/>
          <w:jc w:val="center"/>
        </w:trPr>
        <w:tc>
          <w:tcPr>
            <w:tcW w:w="4659"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课程名称</w:t>
            </w:r>
            <w:proofErr w:type="spellEnd"/>
            <w:r w:rsidRPr="002E27E1">
              <w:rPr>
                <w:rFonts w:ascii="宋体" w:eastAsia="宋体" w:hAnsi="宋体" w:hint="eastAsia"/>
                <w:b/>
                <w:sz w:val="21"/>
                <w:szCs w:val="21"/>
              </w:rPr>
              <w:t>：</w:t>
            </w:r>
            <w:r w:rsidRPr="002E27E1">
              <w:rPr>
                <w:rFonts w:ascii="宋体" w:eastAsia="宋体" w:hAnsi="宋体" w:hint="eastAsia"/>
                <w:sz w:val="21"/>
                <w:szCs w:val="21"/>
              </w:rPr>
              <w:t xml:space="preserve"> </w:t>
            </w:r>
            <w:r w:rsidR="002267FB">
              <w:rPr>
                <w:rFonts w:ascii="宋体" w:eastAsia="宋体" w:hAnsi="宋体" w:hint="eastAsia"/>
                <w:sz w:val="21"/>
                <w:szCs w:val="21"/>
                <w:lang w:eastAsia="zh-CN"/>
              </w:rPr>
              <w:t>无机化学</w:t>
            </w:r>
          </w:p>
        </w:tc>
        <w:tc>
          <w:tcPr>
            <w:tcW w:w="4742"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2267FB">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 xml:space="preserve">： </w:t>
            </w:r>
            <w:r w:rsidR="002267FB" w:rsidRPr="00AC10EB">
              <w:rPr>
                <w:rFonts w:ascii="宋体" w:eastAsia="宋体" w:hAnsi="宋体" w:hint="eastAsia"/>
                <w:sz w:val="21"/>
                <w:szCs w:val="21"/>
                <w:lang w:eastAsia="zh-CN"/>
              </w:rPr>
              <w:t>Inorganic Chemistry</w:t>
            </w:r>
          </w:p>
        </w:tc>
      </w:tr>
      <w:tr w:rsidR="002E27E1" w:rsidRPr="002E27E1" w:rsidTr="009F375D">
        <w:trPr>
          <w:trHeight w:val="340"/>
          <w:jc w:val="center"/>
        </w:trPr>
        <w:tc>
          <w:tcPr>
            <w:tcW w:w="4659"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2267FB" w:rsidRPr="00AC10EB">
              <w:rPr>
                <w:rFonts w:ascii="宋体" w:eastAsia="宋体" w:hAnsi="宋体" w:hint="eastAsia"/>
                <w:sz w:val="21"/>
                <w:szCs w:val="21"/>
                <w:lang w:eastAsia="zh-CN"/>
              </w:rPr>
              <w:t>54/4/3</w:t>
            </w:r>
          </w:p>
        </w:tc>
        <w:tc>
          <w:tcPr>
            <w:tcW w:w="4742"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543532" w:rsidRPr="00543532">
              <w:rPr>
                <w:rFonts w:ascii="宋体" w:eastAsia="宋体" w:hAnsi="宋体" w:hint="eastAsia"/>
                <w:sz w:val="21"/>
                <w:szCs w:val="21"/>
                <w:lang w:eastAsia="zh-CN"/>
              </w:rPr>
              <w:t>0</w:t>
            </w:r>
          </w:p>
        </w:tc>
      </w:tr>
      <w:tr w:rsidR="002111AE" w:rsidRPr="002E27E1" w:rsidTr="00173269">
        <w:trPr>
          <w:trHeight w:val="340"/>
          <w:jc w:val="center"/>
        </w:trPr>
        <w:tc>
          <w:tcPr>
            <w:tcW w:w="9401" w:type="dxa"/>
            <w:gridSpan w:val="10"/>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先修课程</w:t>
            </w:r>
            <w:proofErr w:type="spellEnd"/>
            <w:r w:rsidRPr="002E27E1">
              <w:rPr>
                <w:rFonts w:ascii="宋体" w:eastAsia="宋体" w:hAnsi="宋体" w:hint="eastAsia"/>
                <w:b/>
                <w:sz w:val="21"/>
                <w:szCs w:val="21"/>
              </w:rPr>
              <w:t xml:space="preserve">： </w:t>
            </w:r>
          </w:p>
        </w:tc>
      </w:tr>
      <w:tr w:rsidR="002E27E1" w:rsidRPr="002E27E1" w:rsidTr="009F375D">
        <w:trPr>
          <w:trHeight w:val="340"/>
          <w:jc w:val="center"/>
        </w:trPr>
        <w:tc>
          <w:tcPr>
            <w:tcW w:w="4659" w:type="dxa"/>
            <w:gridSpan w:val="6"/>
            <w:vAlign w:val="center"/>
          </w:tcPr>
          <w:p w:rsidR="002E27E1" w:rsidRPr="009F375D" w:rsidRDefault="002E27E1" w:rsidP="009F375D">
            <w:pPr>
              <w:tabs>
                <w:tab w:val="left" w:pos="1440"/>
              </w:tabs>
              <w:adjustRightInd w:val="0"/>
              <w:snapToGrid w:val="0"/>
              <w:spacing w:after="0" w:line="0" w:lineRule="atLeast"/>
              <w:jc w:val="lef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2267FB" w:rsidRPr="00AC10EB">
              <w:rPr>
                <w:rFonts w:ascii="宋体" w:eastAsia="宋体" w:hAnsi="宋体" w:hint="eastAsia"/>
                <w:sz w:val="21"/>
                <w:szCs w:val="21"/>
                <w:lang w:eastAsia="zh-CN"/>
              </w:rPr>
              <w:t>4</w:t>
            </w:r>
            <w:r w:rsidR="00AC10EB">
              <w:rPr>
                <w:rFonts w:ascii="宋体" w:eastAsia="宋体" w:hAnsi="宋体" w:hint="eastAsia"/>
                <w:sz w:val="21"/>
                <w:szCs w:val="21"/>
                <w:lang w:eastAsia="zh-CN"/>
              </w:rPr>
              <w:t>-</w:t>
            </w:r>
            <w:r w:rsidR="002267FB" w:rsidRPr="00AC10EB">
              <w:rPr>
                <w:rFonts w:ascii="宋体" w:eastAsia="宋体" w:hAnsi="宋体" w:hint="eastAsia"/>
                <w:sz w:val="21"/>
                <w:szCs w:val="21"/>
                <w:lang w:eastAsia="zh-CN"/>
              </w:rPr>
              <w:t>17周</w:t>
            </w:r>
            <w:r w:rsidR="009F375D">
              <w:rPr>
                <w:rFonts w:ascii="宋体" w:eastAsia="宋体" w:hAnsi="宋体" w:hint="eastAsia"/>
                <w:sz w:val="21"/>
                <w:szCs w:val="21"/>
                <w:lang w:eastAsia="zh-CN"/>
              </w:rPr>
              <w:t xml:space="preserve"> </w:t>
            </w:r>
            <w:r w:rsidR="00AC10EB">
              <w:rPr>
                <w:rFonts w:ascii="宋体" w:eastAsia="宋体" w:hAnsi="宋体" w:hint="eastAsia"/>
                <w:sz w:val="21"/>
                <w:szCs w:val="21"/>
                <w:lang w:eastAsia="zh-CN"/>
              </w:rPr>
              <w:t>星期</w:t>
            </w:r>
            <w:r w:rsidR="002267FB" w:rsidRPr="00AC10EB">
              <w:rPr>
                <w:rFonts w:ascii="宋体" w:eastAsia="宋体" w:hAnsi="宋体" w:hint="eastAsia"/>
                <w:sz w:val="21"/>
                <w:szCs w:val="21"/>
                <w:lang w:eastAsia="zh-CN"/>
              </w:rPr>
              <w:t>二</w:t>
            </w:r>
            <w:proofErr w:type="gramStart"/>
            <w:r w:rsidR="00AC10EB">
              <w:rPr>
                <w:rFonts w:ascii="宋体" w:eastAsia="宋体" w:hAnsi="宋体" w:hint="eastAsia"/>
                <w:sz w:val="21"/>
                <w:szCs w:val="21"/>
                <w:lang w:eastAsia="zh-CN"/>
              </w:rPr>
              <w:t>5</w:t>
            </w:r>
            <w:proofErr w:type="gramEnd"/>
            <w:r w:rsidR="00AC10EB">
              <w:rPr>
                <w:rFonts w:ascii="宋体" w:eastAsia="宋体" w:hAnsi="宋体" w:hint="eastAsia"/>
                <w:sz w:val="21"/>
                <w:szCs w:val="21"/>
                <w:lang w:eastAsia="zh-CN"/>
              </w:rPr>
              <w:t>-6</w:t>
            </w:r>
            <w:r w:rsidR="002267FB" w:rsidRPr="00AC10EB">
              <w:rPr>
                <w:rFonts w:ascii="宋体" w:eastAsia="宋体" w:hAnsi="宋体" w:hint="eastAsia"/>
                <w:sz w:val="21"/>
                <w:szCs w:val="21"/>
                <w:lang w:eastAsia="zh-CN"/>
              </w:rPr>
              <w:t>节</w:t>
            </w:r>
            <w:r w:rsidR="009F375D">
              <w:rPr>
                <w:rFonts w:ascii="宋体" w:eastAsia="宋体" w:hAnsi="宋体" w:hint="eastAsia"/>
                <w:sz w:val="21"/>
                <w:szCs w:val="21"/>
                <w:lang w:eastAsia="zh-CN"/>
              </w:rPr>
              <w:t xml:space="preserve"> 星期</w:t>
            </w:r>
            <w:r w:rsidR="009F375D" w:rsidRPr="00AC10EB">
              <w:rPr>
                <w:rFonts w:ascii="宋体" w:eastAsia="宋体" w:hAnsi="宋体" w:hint="eastAsia"/>
                <w:sz w:val="21"/>
                <w:szCs w:val="21"/>
                <w:lang w:eastAsia="zh-CN"/>
              </w:rPr>
              <w:t>四</w:t>
            </w:r>
            <w:proofErr w:type="gramStart"/>
            <w:r w:rsidR="009F375D">
              <w:rPr>
                <w:rFonts w:ascii="宋体" w:eastAsia="宋体" w:hAnsi="宋体" w:hint="eastAsia"/>
                <w:sz w:val="21"/>
                <w:szCs w:val="21"/>
                <w:lang w:eastAsia="zh-CN"/>
              </w:rPr>
              <w:t>3</w:t>
            </w:r>
            <w:proofErr w:type="gramEnd"/>
            <w:r w:rsidR="009F375D">
              <w:rPr>
                <w:rFonts w:ascii="宋体" w:eastAsia="宋体" w:hAnsi="宋体" w:hint="eastAsia"/>
                <w:sz w:val="21"/>
                <w:szCs w:val="21"/>
                <w:lang w:eastAsia="zh-CN"/>
              </w:rPr>
              <w:t>-4</w:t>
            </w:r>
            <w:r w:rsidR="009F375D" w:rsidRPr="00AC10EB">
              <w:rPr>
                <w:rFonts w:ascii="宋体" w:eastAsia="宋体" w:hAnsi="宋体" w:hint="eastAsia"/>
                <w:sz w:val="21"/>
                <w:szCs w:val="21"/>
                <w:lang w:eastAsia="zh-CN"/>
              </w:rPr>
              <w:t>节</w:t>
            </w:r>
          </w:p>
        </w:tc>
        <w:tc>
          <w:tcPr>
            <w:tcW w:w="4742" w:type="dxa"/>
            <w:gridSpan w:val="4"/>
            <w:vAlign w:val="center"/>
          </w:tcPr>
          <w:p w:rsidR="002E27E1" w:rsidRPr="002E27E1" w:rsidRDefault="002E27E1" w:rsidP="00AC10E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2267FB" w:rsidRPr="00AC10EB">
              <w:rPr>
                <w:rFonts w:ascii="宋体" w:eastAsia="宋体" w:hAnsi="宋体" w:hint="eastAsia"/>
                <w:sz w:val="21"/>
                <w:szCs w:val="21"/>
                <w:lang w:eastAsia="zh-CN"/>
              </w:rPr>
              <w:t>松山区校区6E-304</w:t>
            </w:r>
            <w:r w:rsidR="00AC10EB">
              <w:rPr>
                <w:rFonts w:ascii="宋体" w:eastAsia="宋体" w:hAnsi="宋体" w:hint="eastAsia"/>
                <w:sz w:val="21"/>
                <w:szCs w:val="21"/>
                <w:lang w:eastAsia="zh-CN"/>
              </w:rPr>
              <w:t>、</w:t>
            </w:r>
            <w:r w:rsidR="002267FB" w:rsidRPr="00AC10EB">
              <w:rPr>
                <w:rFonts w:ascii="宋体" w:eastAsia="宋体" w:hAnsi="宋体" w:hint="eastAsia"/>
                <w:sz w:val="21"/>
                <w:szCs w:val="21"/>
                <w:lang w:eastAsia="zh-CN"/>
              </w:rPr>
              <w:t>6F-506</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Pr="00E609FD">
              <w:rPr>
                <w:rFonts w:ascii="宋体" w:eastAsia="宋体" w:hAnsi="宋体" w:hint="eastAsia"/>
                <w:sz w:val="21"/>
                <w:szCs w:val="21"/>
                <w:lang w:eastAsia="zh-CN"/>
              </w:rPr>
              <w:t xml:space="preserve"> </w:t>
            </w:r>
            <w:r w:rsidR="002267FB" w:rsidRPr="00E609FD">
              <w:rPr>
                <w:rFonts w:ascii="宋体" w:eastAsia="宋体" w:hAnsi="宋体" w:hint="eastAsia"/>
                <w:sz w:val="21"/>
                <w:szCs w:val="21"/>
                <w:lang w:eastAsia="zh-CN"/>
              </w:rPr>
              <w:t>2017级食品</w:t>
            </w:r>
            <w:r w:rsidR="00675641">
              <w:rPr>
                <w:rFonts w:ascii="宋体" w:eastAsia="宋体" w:hAnsi="宋体" w:hint="eastAsia"/>
                <w:sz w:val="21"/>
                <w:szCs w:val="21"/>
                <w:lang w:eastAsia="zh-CN"/>
              </w:rPr>
              <w:t>质量与安全</w:t>
            </w:r>
            <w:r w:rsidR="002267FB" w:rsidRPr="00E609FD">
              <w:rPr>
                <w:rFonts w:ascii="宋体" w:eastAsia="宋体" w:hAnsi="宋体" w:hint="eastAsia"/>
                <w:sz w:val="21"/>
                <w:szCs w:val="21"/>
                <w:lang w:eastAsia="zh-CN"/>
              </w:rPr>
              <w:t>专业</w:t>
            </w:r>
            <w:r w:rsidR="00E609FD" w:rsidRPr="00E609FD">
              <w:rPr>
                <w:rFonts w:ascii="宋体" w:eastAsia="宋体" w:hAnsi="宋体" w:hint="eastAsia"/>
                <w:sz w:val="21"/>
                <w:szCs w:val="21"/>
                <w:lang w:eastAsia="zh-CN"/>
              </w:rPr>
              <w:t>1班、2班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2267FB">
              <w:rPr>
                <w:rFonts w:ascii="宋体" w:eastAsia="宋体" w:hAnsi="宋体" w:hint="eastAsia"/>
                <w:sz w:val="21"/>
                <w:szCs w:val="21"/>
                <w:lang w:eastAsia="zh-CN"/>
              </w:rPr>
              <w:t>化学工程与能源技术学院</w:t>
            </w:r>
          </w:p>
        </w:tc>
      </w:tr>
      <w:tr w:rsidR="002E27E1" w:rsidRPr="002E27E1" w:rsidTr="00735FDE">
        <w:trPr>
          <w:trHeight w:val="340"/>
          <w:jc w:val="center"/>
        </w:trPr>
        <w:tc>
          <w:tcPr>
            <w:tcW w:w="9401" w:type="dxa"/>
            <w:gridSpan w:val="10"/>
            <w:vAlign w:val="center"/>
          </w:tcPr>
          <w:p w:rsidR="002E27E1" w:rsidRPr="002E27E1" w:rsidRDefault="002E27E1" w:rsidP="00AC10E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2267FB">
              <w:rPr>
                <w:rFonts w:ascii="宋体" w:eastAsia="宋体" w:hAnsi="宋体" w:hint="eastAsia"/>
                <w:sz w:val="21"/>
                <w:szCs w:val="21"/>
                <w:lang w:eastAsia="zh-CN"/>
              </w:rPr>
              <w:t>原姣姣</w:t>
            </w:r>
            <w:r w:rsidR="00AC10EB">
              <w:rPr>
                <w:rFonts w:ascii="宋体" w:eastAsia="宋体" w:hAnsi="宋体" w:hint="eastAsia"/>
                <w:sz w:val="21"/>
                <w:szCs w:val="21"/>
                <w:lang w:eastAsia="zh-CN"/>
              </w:rPr>
              <w:t>/讲师</w:t>
            </w:r>
          </w:p>
        </w:tc>
      </w:tr>
      <w:tr w:rsidR="002E27E1" w:rsidRPr="002E27E1" w:rsidTr="009F375D">
        <w:trPr>
          <w:trHeight w:val="340"/>
          <w:jc w:val="center"/>
        </w:trPr>
        <w:tc>
          <w:tcPr>
            <w:tcW w:w="4659" w:type="dxa"/>
            <w:gridSpan w:val="6"/>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2267FB" w:rsidRPr="00AC10EB">
              <w:rPr>
                <w:rFonts w:ascii="宋体" w:eastAsia="宋体" w:hAnsi="宋体" w:hint="eastAsia"/>
                <w:sz w:val="21"/>
                <w:szCs w:val="21"/>
                <w:lang w:eastAsia="zh-CN"/>
              </w:rPr>
              <w:t>13532980407/644239</w:t>
            </w:r>
          </w:p>
        </w:tc>
        <w:tc>
          <w:tcPr>
            <w:tcW w:w="4742"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AC10EB">
              <w:rPr>
                <w:rFonts w:ascii="宋体" w:eastAsia="宋体" w:hAnsi="宋体" w:hint="eastAsia"/>
                <w:b/>
                <w:sz w:val="21"/>
                <w:szCs w:val="21"/>
                <w:lang w:eastAsia="zh-CN"/>
              </w:rPr>
              <w:t xml:space="preserve"> </w:t>
            </w:r>
            <w:r w:rsidR="002267FB" w:rsidRPr="00AC10EB">
              <w:rPr>
                <w:rFonts w:ascii="宋体" w:eastAsia="宋体" w:hAnsi="宋体" w:hint="eastAsia"/>
                <w:sz w:val="21"/>
                <w:szCs w:val="21"/>
                <w:lang w:eastAsia="zh-CN"/>
              </w:rPr>
              <w:t>yuanjj@dgut.edu.cn</w:t>
            </w:r>
          </w:p>
        </w:tc>
      </w:tr>
      <w:tr w:rsidR="002E27E1" w:rsidRPr="002E27E1" w:rsidTr="00735FDE">
        <w:trPr>
          <w:trHeight w:val="340"/>
          <w:jc w:val="center"/>
        </w:trPr>
        <w:tc>
          <w:tcPr>
            <w:tcW w:w="9401" w:type="dxa"/>
            <w:gridSpan w:val="10"/>
            <w:vAlign w:val="center"/>
          </w:tcPr>
          <w:p w:rsidR="0041359C" w:rsidRDefault="002E27E1" w:rsidP="0041359C">
            <w:pPr>
              <w:widowControl w:val="0"/>
              <w:autoSpaceDE w:val="0"/>
              <w:autoSpaceDN w:val="0"/>
              <w:adjustRightInd w:val="0"/>
              <w:spacing w:after="0"/>
              <w:jc w:val="left"/>
              <w:rPr>
                <w:rFonts w:ascii="宋体" w:eastAsia="宋体" w:cs="宋体"/>
                <w:sz w:val="21"/>
                <w:szCs w:val="21"/>
                <w:lang w:eastAsia="zh-CN"/>
              </w:rPr>
            </w:pPr>
            <w:r w:rsidRPr="002E27E1">
              <w:rPr>
                <w:rFonts w:ascii="宋体" w:eastAsia="宋体" w:hAnsi="宋体" w:hint="eastAsia"/>
                <w:b/>
                <w:sz w:val="21"/>
                <w:szCs w:val="21"/>
                <w:lang w:eastAsia="zh-CN"/>
              </w:rPr>
              <w:t>答疑时间、地点与方式：</w:t>
            </w:r>
            <w:r w:rsidR="0041359C">
              <w:rPr>
                <w:rFonts w:eastAsia="宋体"/>
                <w:sz w:val="21"/>
                <w:szCs w:val="21"/>
                <w:lang w:eastAsia="zh-CN"/>
              </w:rPr>
              <w:t>1.</w:t>
            </w:r>
            <w:r w:rsidR="0041359C">
              <w:rPr>
                <w:rFonts w:eastAsia="宋体" w:hint="eastAsia"/>
                <w:sz w:val="21"/>
                <w:szCs w:val="21"/>
                <w:lang w:eastAsia="zh-CN"/>
              </w:rPr>
              <w:t xml:space="preserve"> </w:t>
            </w:r>
            <w:r w:rsidR="0041359C">
              <w:rPr>
                <w:rFonts w:ascii="宋体" w:eastAsia="宋体" w:cs="宋体" w:hint="eastAsia"/>
                <w:sz w:val="21"/>
                <w:szCs w:val="21"/>
                <w:lang w:eastAsia="zh-CN"/>
              </w:rPr>
              <w:t>每次上课的课前、课间和课后，采用一对一的问答方式；</w:t>
            </w:r>
            <w:r w:rsidR="0041359C">
              <w:rPr>
                <w:rFonts w:eastAsia="宋体"/>
                <w:sz w:val="21"/>
                <w:szCs w:val="21"/>
                <w:lang w:eastAsia="zh-CN"/>
              </w:rPr>
              <w:t>2.</w:t>
            </w:r>
            <w:r w:rsidR="0041359C">
              <w:rPr>
                <w:rFonts w:ascii="宋体" w:eastAsia="宋体" w:cs="宋体" w:hint="eastAsia"/>
                <w:sz w:val="21"/>
                <w:szCs w:val="21"/>
                <w:lang w:eastAsia="zh-CN"/>
              </w:rPr>
              <w:t>充分利用现代</w:t>
            </w:r>
          </w:p>
          <w:p w:rsidR="002E27E1" w:rsidRPr="00AC10EB" w:rsidRDefault="0041359C" w:rsidP="00AC10EB">
            <w:pPr>
              <w:widowControl w:val="0"/>
              <w:autoSpaceDE w:val="0"/>
              <w:autoSpaceDN w:val="0"/>
              <w:adjustRightInd w:val="0"/>
              <w:spacing w:after="0"/>
              <w:jc w:val="left"/>
              <w:rPr>
                <w:rFonts w:eastAsia="宋体"/>
                <w:sz w:val="20"/>
                <w:szCs w:val="20"/>
                <w:lang w:eastAsia="zh-CN"/>
              </w:rPr>
            </w:pPr>
            <w:r>
              <w:rPr>
                <w:rFonts w:ascii="宋体" w:eastAsia="宋体" w:cs="宋体" w:hint="eastAsia"/>
                <w:sz w:val="21"/>
                <w:szCs w:val="21"/>
                <w:lang w:eastAsia="zh-CN"/>
              </w:rPr>
              <w:t>网络资源，进行远程答疑；</w:t>
            </w:r>
            <w:r>
              <w:rPr>
                <w:rFonts w:eastAsia="宋体"/>
                <w:sz w:val="21"/>
                <w:szCs w:val="21"/>
                <w:lang w:eastAsia="zh-CN"/>
              </w:rPr>
              <w:t>3.</w:t>
            </w:r>
            <w:r>
              <w:rPr>
                <w:rFonts w:ascii="宋体" w:eastAsia="宋体" w:cs="宋体" w:hint="eastAsia"/>
                <w:sz w:val="21"/>
                <w:szCs w:val="21"/>
                <w:lang w:eastAsia="zh-CN"/>
              </w:rPr>
              <w:t>课外在</w:t>
            </w:r>
            <w:r>
              <w:rPr>
                <w:rFonts w:eastAsia="宋体"/>
                <w:sz w:val="21"/>
                <w:szCs w:val="21"/>
                <w:lang w:eastAsia="zh-CN"/>
              </w:rPr>
              <w:t>12L</w:t>
            </w:r>
            <w:r>
              <w:rPr>
                <w:rFonts w:eastAsia="宋体" w:hint="eastAsia"/>
                <w:sz w:val="21"/>
                <w:szCs w:val="21"/>
                <w:lang w:eastAsia="zh-CN"/>
              </w:rPr>
              <w:t>312</w:t>
            </w:r>
            <w:r>
              <w:rPr>
                <w:rFonts w:ascii="宋体" w:eastAsia="宋体" w:cs="宋体" w:hint="eastAsia"/>
                <w:sz w:val="21"/>
                <w:szCs w:val="21"/>
                <w:lang w:eastAsia="zh-CN"/>
              </w:rPr>
              <w:t>答疑。</w:t>
            </w:r>
          </w:p>
        </w:tc>
      </w:tr>
      <w:tr w:rsidR="00735FDE" w:rsidRPr="00735FDE" w:rsidTr="00735FDE">
        <w:trPr>
          <w:trHeight w:val="340"/>
          <w:jc w:val="center"/>
        </w:trPr>
        <w:tc>
          <w:tcPr>
            <w:tcW w:w="9401" w:type="dxa"/>
            <w:gridSpan w:val="10"/>
            <w:vAlign w:val="center"/>
          </w:tcPr>
          <w:p w:rsidR="00735FDE" w:rsidRPr="002E27E1" w:rsidRDefault="00735FDE" w:rsidP="002B090A">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AC10EB" w:rsidRPr="007E61D0">
              <w:rPr>
                <w:rFonts w:eastAsia="宋体"/>
                <w:b/>
                <w:sz w:val="21"/>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0"/>
            <w:vAlign w:val="center"/>
          </w:tcPr>
          <w:p w:rsidR="000671DE" w:rsidRDefault="00735FDE" w:rsidP="000671DE">
            <w:pPr>
              <w:widowControl w:val="0"/>
              <w:autoSpaceDE w:val="0"/>
              <w:autoSpaceDN w:val="0"/>
              <w:adjustRightInd w:val="0"/>
              <w:spacing w:after="0"/>
              <w:jc w:val="left"/>
              <w:rPr>
                <w:rFonts w:ascii="宋体" w:eastAsia="宋体" w:cs="宋体"/>
                <w:sz w:val="20"/>
                <w:szCs w:val="20"/>
                <w:lang w:eastAsia="zh-CN"/>
              </w:rPr>
            </w:pPr>
            <w:r>
              <w:rPr>
                <w:rFonts w:ascii="宋体" w:eastAsia="宋体" w:hAnsi="宋体" w:hint="eastAsia"/>
                <w:b/>
                <w:bCs/>
                <w:sz w:val="21"/>
                <w:szCs w:val="21"/>
                <w:lang w:eastAsia="zh-CN"/>
              </w:rPr>
              <w:t>使用教材：</w:t>
            </w:r>
            <w:r w:rsidR="000671DE">
              <w:rPr>
                <w:rFonts w:ascii="宋体" w:eastAsia="宋体" w:cs="宋体" w:hint="eastAsia"/>
                <w:sz w:val="21"/>
                <w:szCs w:val="21"/>
                <w:lang w:eastAsia="zh-CN"/>
              </w:rPr>
              <w:t>大连理工大学无机化学教研室</w:t>
            </w:r>
            <w:r w:rsidR="000671DE">
              <w:rPr>
                <w:rFonts w:ascii="宋体" w:eastAsia="宋体" w:cs="宋体"/>
                <w:sz w:val="21"/>
                <w:szCs w:val="21"/>
                <w:lang w:eastAsia="zh-CN"/>
              </w:rPr>
              <w:t xml:space="preserve"> </w:t>
            </w:r>
            <w:r w:rsidR="000671DE">
              <w:rPr>
                <w:rFonts w:ascii="宋体" w:eastAsia="宋体" w:cs="宋体" w:hint="eastAsia"/>
                <w:sz w:val="21"/>
                <w:szCs w:val="21"/>
                <w:lang w:eastAsia="zh-CN"/>
              </w:rPr>
              <w:t>《无机化学》第五版</w:t>
            </w:r>
            <w:r w:rsidR="000671DE">
              <w:rPr>
                <w:rFonts w:ascii="宋体" w:eastAsia="宋体" w:cs="宋体"/>
                <w:sz w:val="21"/>
                <w:szCs w:val="21"/>
                <w:lang w:eastAsia="zh-CN"/>
              </w:rPr>
              <w:t xml:space="preserve"> </w:t>
            </w:r>
            <w:r w:rsidR="000671DE">
              <w:rPr>
                <w:rFonts w:ascii="宋体" w:eastAsia="宋体" w:cs="宋体" w:hint="eastAsia"/>
                <w:sz w:val="21"/>
                <w:szCs w:val="21"/>
                <w:lang w:eastAsia="zh-CN"/>
              </w:rPr>
              <w:t>高等教育出版社</w:t>
            </w:r>
          </w:p>
          <w:p w:rsidR="000671DE" w:rsidRDefault="00735FDE" w:rsidP="000671DE">
            <w:pPr>
              <w:widowControl w:val="0"/>
              <w:autoSpaceDE w:val="0"/>
              <w:autoSpaceDN w:val="0"/>
              <w:adjustRightInd w:val="0"/>
              <w:spacing w:after="0"/>
              <w:jc w:val="left"/>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0671DE" w:rsidRPr="00543532" w:rsidRDefault="000671DE" w:rsidP="000671DE">
            <w:pPr>
              <w:widowControl w:val="0"/>
              <w:autoSpaceDE w:val="0"/>
              <w:autoSpaceDN w:val="0"/>
              <w:adjustRightInd w:val="0"/>
              <w:spacing w:after="0"/>
              <w:jc w:val="left"/>
              <w:rPr>
                <w:rFonts w:ascii="宋体" w:eastAsia="宋体" w:cs="宋体"/>
                <w:sz w:val="21"/>
                <w:szCs w:val="21"/>
                <w:lang w:eastAsia="zh-CN"/>
              </w:rPr>
            </w:pPr>
            <w:r w:rsidRPr="00543532">
              <w:rPr>
                <w:rFonts w:ascii="宋体" w:eastAsia="宋体" w:cs="宋体" w:hint="eastAsia"/>
                <w:sz w:val="21"/>
                <w:szCs w:val="21"/>
                <w:lang w:eastAsia="zh-CN"/>
              </w:rPr>
              <w:t>华南理工大学无机化学教研室编写，化学工业出版社出版的《无机化学》；</w:t>
            </w:r>
          </w:p>
          <w:p w:rsidR="00735FDE" w:rsidRPr="004F4E6F" w:rsidRDefault="000671DE" w:rsidP="004F4E6F">
            <w:pPr>
              <w:widowControl w:val="0"/>
              <w:autoSpaceDE w:val="0"/>
              <w:autoSpaceDN w:val="0"/>
              <w:adjustRightInd w:val="0"/>
              <w:spacing w:after="0"/>
              <w:jc w:val="left"/>
              <w:rPr>
                <w:rFonts w:ascii="宋体" w:eastAsia="宋体" w:cs="宋体"/>
                <w:sz w:val="21"/>
                <w:szCs w:val="21"/>
                <w:lang w:eastAsia="zh-CN"/>
              </w:rPr>
            </w:pPr>
            <w:r w:rsidRPr="00543532">
              <w:rPr>
                <w:rFonts w:ascii="宋体" w:eastAsia="宋体" w:cs="宋体" w:hint="eastAsia"/>
                <w:sz w:val="21"/>
                <w:szCs w:val="21"/>
                <w:lang w:eastAsia="zh-CN"/>
              </w:rPr>
              <w:t>天津大学无机化学教研室编写，化学工业出版社的《无机化学》。</w:t>
            </w:r>
          </w:p>
        </w:tc>
      </w:tr>
      <w:tr w:rsidR="00735FDE" w:rsidRPr="002E27E1" w:rsidTr="00735FDE">
        <w:trPr>
          <w:trHeight w:val="340"/>
          <w:jc w:val="center"/>
        </w:trPr>
        <w:tc>
          <w:tcPr>
            <w:tcW w:w="9401" w:type="dxa"/>
            <w:gridSpan w:val="10"/>
            <w:vAlign w:val="center"/>
          </w:tcPr>
          <w:p w:rsidR="000671DE" w:rsidRDefault="00735FDE" w:rsidP="002B090A">
            <w:pPr>
              <w:widowControl w:val="0"/>
              <w:autoSpaceDE w:val="0"/>
              <w:autoSpaceDN w:val="0"/>
              <w:adjustRightInd w:val="0"/>
              <w:spacing w:after="0"/>
              <w:jc w:val="left"/>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Default="002B090A" w:rsidP="00BD3437">
            <w:pPr>
              <w:widowControl w:val="0"/>
              <w:autoSpaceDE w:val="0"/>
              <w:autoSpaceDN w:val="0"/>
              <w:adjustRightInd w:val="0"/>
              <w:spacing w:after="0"/>
              <w:ind w:firstLineChars="196" w:firstLine="412"/>
              <w:jc w:val="left"/>
              <w:rPr>
                <w:rFonts w:ascii="宋体" w:eastAsia="宋体" w:cs="宋体"/>
                <w:sz w:val="21"/>
                <w:szCs w:val="21"/>
                <w:lang w:eastAsia="zh-CN"/>
              </w:rPr>
            </w:pPr>
            <w:r w:rsidRPr="00F721A8">
              <w:rPr>
                <w:rFonts w:ascii="宋体" w:eastAsia="宋体" w:cs="宋体" w:hint="eastAsia"/>
                <w:sz w:val="21"/>
                <w:szCs w:val="21"/>
                <w:lang w:eastAsia="zh-CN"/>
              </w:rPr>
              <w:t>无机化学是</w:t>
            </w:r>
            <w:r w:rsidR="000671DE" w:rsidRPr="00F721A8">
              <w:rPr>
                <w:rFonts w:ascii="宋体" w:eastAsia="宋体" w:cs="宋体" w:hint="eastAsia"/>
                <w:sz w:val="21"/>
                <w:szCs w:val="21"/>
                <w:lang w:eastAsia="zh-CN"/>
              </w:rPr>
              <w:t>食品专业</w:t>
            </w:r>
            <w:r w:rsidR="00FD6B76">
              <w:rPr>
                <w:rFonts w:ascii="宋体" w:eastAsia="宋体" w:cs="宋体" w:hint="eastAsia"/>
                <w:sz w:val="21"/>
                <w:szCs w:val="21"/>
                <w:lang w:eastAsia="zh-CN"/>
              </w:rPr>
              <w:t>必修</w:t>
            </w:r>
            <w:r w:rsidRPr="00F721A8">
              <w:rPr>
                <w:rFonts w:ascii="宋体" w:eastAsia="宋体" w:cs="宋体" w:hint="eastAsia"/>
                <w:sz w:val="21"/>
                <w:szCs w:val="21"/>
                <w:lang w:eastAsia="zh-CN"/>
              </w:rPr>
              <w:t>的第一门专业基础课程</w:t>
            </w:r>
            <w:r w:rsidR="00BD3437">
              <w:rPr>
                <w:rFonts w:ascii="宋体" w:eastAsia="宋体" w:cs="宋体" w:hint="eastAsia"/>
                <w:sz w:val="21"/>
                <w:szCs w:val="21"/>
                <w:lang w:eastAsia="zh-CN"/>
              </w:rPr>
              <w:t>，</w:t>
            </w:r>
            <w:r w:rsidRPr="00F721A8">
              <w:rPr>
                <w:rFonts w:ascii="宋体" w:eastAsia="宋体" w:cs="宋体" w:hint="eastAsia"/>
                <w:sz w:val="21"/>
                <w:szCs w:val="21"/>
                <w:lang w:eastAsia="zh-CN"/>
              </w:rPr>
              <w:t>它对学生今后的</w:t>
            </w:r>
            <w:r w:rsidR="00A44ECD" w:rsidRPr="00F721A8">
              <w:rPr>
                <w:rFonts w:ascii="宋体" w:eastAsia="宋体" w:cs="宋体" w:hint="eastAsia"/>
                <w:sz w:val="21"/>
                <w:szCs w:val="21"/>
                <w:lang w:eastAsia="zh-CN"/>
              </w:rPr>
              <w:t>有机化学、分析化学和物理化学等其他专业课程提供必备的理论基础知识。</w:t>
            </w:r>
            <w:r w:rsidRPr="00F721A8">
              <w:rPr>
                <w:rFonts w:ascii="宋体" w:eastAsia="宋体" w:cs="宋体" w:hint="eastAsia"/>
                <w:sz w:val="21"/>
                <w:szCs w:val="21"/>
                <w:lang w:eastAsia="zh-CN"/>
              </w:rPr>
              <w:t>该课程讲授的内容是立足于学生已掌握的高中化学知识的基础上，</w:t>
            </w:r>
            <w:r w:rsidR="00FD6B76">
              <w:rPr>
                <w:rFonts w:ascii="宋体" w:eastAsia="宋体" w:cs="宋体" w:hint="eastAsia"/>
                <w:sz w:val="21"/>
                <w:szCs w:val="21"/>
                <w:lang w:eastAsia="zh-CN"/>
              </w:rPr>
              <w:t>从化学反应原理、物质结构基础和元素化学三大方面进行阐述，</w:t>
            </w:r>
            <w:r w:rsidRPr="00F721A8">
              <w:rPr>
                <w:rFonts w:ascii="宋体" w:eastAsia="宋体" w:cs="宋体" w:hint="eastAsia"/>
                <w:sz w:val="21"/>
                <w:szCs w:val="21"/>
                <w:lang w:eastAsia="zh-CN"/>
              </w:rPr>
              <w:t>使学生掌握化学热力学、</w:t>
            </w:r>
            <w:r w:rsidR="000671DE" w:rsidRPr="00F721A8">
              <w:rPr>
                <w:rFonts w:ascii="宋体" w:eastAsia="宋体" w:cs="宋体" w:hint="eastAsia"/>
                <w:sz w:val="21"/>
                <w:szCs w:val="21"/>
                <w:lang w:eastAsia="zh-CN"/>
              </w:rPr>
              <w:t>化学动力学、</w:t>
            </w:r>
            <w:r w:rsidRPr="00F721A8">
              <w:rPr>
                <w:rFonts w:ascii="宋体" w:eastAsia="宋体" w:cs="宋体" w:hint="eastAsia"/>
                <w:sz w:val="21"/>
                <w:szCs w:val="21"/>
                <w:lang w:eastAsia="zh-CN"/>
              </w:rPr>
              <w:t>化学平衡、近代物质结构理论、原子结构、元素周期律、分子结构和</w:t>
            </w:r>
            <w:r w:rsidR="000671DE" w:rsidRPr="00F721A8">
              <w:rPr>
                <w:rFonts w:ascii="宋体" w:eastAsia="宋体" w:cs="宋体" w:hint="eastAsia"/>
                <w:sz w:val="21"/>
                <w:szCs w:val="21"/>
                <w:lang w:eastAsia="zh-CN"/>
              </w:rPr>
              <w:t>元素化学</w:t>
            </w:r>
            <w:r w:rsidRPr="00F721A8">
              <w:rPr>
                <w:rFonts w:ascii="宋体" w:eastAsia="宋体" w:cs="宋体" w:hint="eastAsia"/>
                <w:sz w:val="21"/>
                <w:szCs w:val="21"/>
                <w:lang w:eastAsia="zh-CN"/>
              </w:rPr>
              <w:t>等基本原理和基础知识</w:t>
            </w:r>
            <w:r w:rsidR="00FD6B76">
              <w:rPr>
                <w:rFonts w:ascii="宋体" w:eastAsia="宋体" w:cs="宋体" w:hint="eastAsia"/>
                <w:sz w:val="21"/>
                <w:szCs w:val="21"/>
                <w:lang w:eastAsia="zh-CN"/>
              </w:rPr>
              <w:t>。</w:t>
            </w:r>
            <w:r w:rsidRPr="00F721A8">
              <w:rPr>
                <w:rFonts w:ascii="宋体" w:eastAsia="宋体" w:cs="宋体" w:hint="eastAsia"/>
                <w:sz w:val="21"/>
                <w:szCs w:val="21"/>
                <w:lang w:eastAsia="zh-CN"/>
              </w:rPr>
              <w:t>通过教学过程注重培养学生独立思考、分析问题和解决问题的能力</w:t>
            </w:r>
            <w:r w:rsidR="00FD6B76">
              <w:rPr>
                <w:rFonts w:ascii="宋体" w:eastAsia="宋体" w:cs="宋体" w:hint="eastAsia"/>
                <w:sz w:val="21"/>
                <w:szCs w:val="21"/>
                <w:lang w:eastAsia="zh-CN"/>
              </w:rPr>
              <w:t>，</w:t>
            </w:r>
            <w:r w:rsidRPr="00F721A8">
              <w:rPr>
                <w:rFonts w:ascii="宋体" w:eastAsia="宋体" w:cs="宋体" w:hint="eastAsia"/>
                <w:sz w:val="21"/>
                <w:szCs w:val="21"/>
                <w:lang w:eastAsia="zh-CN"/>
              </w:rPr>
              <w:t>使学生掌握对一般无机化学问题进行理论分析和计算的能力</w:t>
            </w:r>
            <w:r w:rsidR="00FD6B76">
              <w:rPr>
                <w:rFonts w:ascii="宋体" w:eastAsia="宋体" w:cs="宋体" w:hint="eastAsia"/>
                <w:sz w:val="21"/>
                <w:szCs w:val="21"/>
                <w:lang w:eastAsia="zh-CN"/>
              </w:rPr>
              <w:t>，</w:t>
            </w:r>
            <w:r w:rsidRPr="00F721A8">
              <w:rPr>
                <w:rFonts w:ascii="宋体" w:eastAsia="宋体" w:cs="宋体" w:hint="eastAsia"/>
                <w:sz w:val="21"/>
                <w:szCs w:val="21"/>
                <w:lang w:eastAsia="zh-CN"/>
              </w:rPr>
              <w:t>使学生在科学思维能力上得到良好训练和培养，为他们今后的工作打下扎实的无机化学基础。</w:t>
            </w:r>
          </w:p>
          <w:p w:rsidR="005E456E" w:rsidRPr="00F721A8" w:rsidRDefault="005E456E" w:rsidP="00BD3437">
            <w:pPr>
              <w:widowControl w:val="0"/>
              <w:autoSpaceDE w:val="0"/>
              <w:autoSpaceDN w:val="0"/>
              <w:adjustRightInd w:val="0"/>
              <w:spacing w:after="0"/>
              <w:ind w:firstLineChars="196" w:firstLine="412"/>
              <w:jc w:val="left"/>
              <w:rPr>
                <w:rFonts w:ascii="宋体" w:eastAsia="宋体" w:cs="宋体"/>
                <w:sz w:val="21"/>
                <w:szCs w:val="21"/>
                <w:lang w:eastAsia="zh-CN"/>
              </w:rPr>
            </w:pPr>
          </w:p>
        </w:tc>
      </w:tr>
      <w:tr w:rsidR="00735FDE" w:rsidRPr="00917C66" w:rsidTr="00E33445">
        <w:trPr>
          <w:trHeight w:val="2920"/>
          <w:jc w:val="center"/>
        </w:trPr>
        <w:tc>
          <w:tcPr>
            <w:tcW w:w="3667" w:type="dxa"/>
            <w:gridSpan w:val="5"/>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6B70FE" w:rsidRPr="006B70FE" w:rsidRDefault="00917C66" w:rsidP="006B70FE">
            <w:pPr>
              <w:widowControl w:val="0"/>
              <w:autoSpaceDE w:val="0"/>
              <w:autoSpaceDN w:val="0"/>
              <w:adjustRightInd w:val="0"/>
              <w:spacing w:after="0"/>
              <w:jc w:val="left"/>
              <w:rPr>
                <w:rFonts w:ascii="宋体" w:eastAsia="宋体" w:cs="宋体"/>
                <w:sz w:val="21"/>
                <w:szCs w:val="21"/>
                <w:lang w:eastAsia="zh-CN"/>
              </w:rPr>
            </w:pPr>
            <w:r w:rsidRPr="00917C66">
              <w:rPr>
                <w:rFonts w:ascii="宋体" w:eastAsia="宋体" w:hAnsi="宋体" w:hint="eastAsia"/>
                <w:b/>
                <w:sz w:val="21"/>
                <w:szCs w:val="21"/>
                <w:lang w:eastAsia="zh-CN"/>
              </w:rPr>
              <w:t>1.</w:t>
            </w:r>
            <w:r w:rsidR="006B70FE">
              <w:rPr>
                <w:rFonts w:ascii="宋体" w:eastAsia="宋体" w:cs="宋体" w:hint="eastAsia"/>
                <w:szCs w:val="24"/>
                <w:lang w:eastAsia="zh-CN"/>
              </w:rPr>
              <w:t xml:space="preserve"> </w:t>
            </w:r>
            <w:r w:rsidR="006B70FE" w:rsidRPr="006B70FE">
              <w:rPr>
                <w:rFonts w:ascii="宋体" w:eastAsia="宋体" w:cs="宋体" w:hint="eastAsia"/>
                <w:sz w:val="21"/>
                <w:szCs w:val="21"/>
                <w:lang w:eastAsia="zh-CN"/>
              </w:rPr>
              <w:t>使学生初步掌握近代物质结构理论基础、化学热力学、化学反应速率、化学</w:t>
            </w:r>
            <w:r w:rsidR="00A44ECD">
              <w:rPr>
                <w:rFonts w:ascii="宋体" w:eastAsia="宋体" w:cs="宋体" w:hint="eastAsia"/>
                <w:sz w:val="21"/>
                <w:szCs w:val="21"/>
                <w:lang w:eastAsia="zh-CN"/>
              </w:rPr>
              <w:t>四大</w:t>
            </w:r>
            <w:r w:rsidR="006B70FE" w:rsidRPr="006B70FE">
              <w:rPr>
                <w:rFonts w:ascii="宋体" w:eastAsia="宋体" w:cs="宋体" w:hint="eastAsia"/>
                <w:sz w:val="21"/>
                <w:szCs w:val="21"/>
                <w:lang w:eastAsia="zh-CN"/>
              </w:rPr>
              <w:t>平衡等基本理论。</w:t>
            </w:r>
          </w:p>
          <w:p w:rsidR="006B70FE" w:rsidRPr="006B70FE" w:rsidRDefault="00917C66" w:rsidP="006B70FE">
            <w:pPr>
              <w:widowControl w:val="0"/>
              <w:autoSpaceDE w:val="0"/>
              <w:autoSpaceDN w:val="0"/>
              <w:adjustRightInd w:val="0"/>
              <w:spacing w:after="0"/>
              <w:jc w:val="left"/>
              <w:rPr>
                <w:rFonts w:ascii="宋体" w:eastAsia="宋体" w:cs="宋体"/>
                <w:sz w:val="21"/>
                <w:szCs w:val="21"/>
                <w:lang w:eastAsia="zh-CN"/>
              </w:rPr>
            </w:pPr>
            <w:r w:rsidRPr="006B70FE">
              <w:rPr>
                <w:rFonts w:ascii="宋体" w:eastAsia="宋体" w:hAnsi="宋体" w:hint="eastAsia"/>
                <w:b/>
                <w:sz w:val="21"/>
                <w:szCs w:val="21"/>
                <w:lang w:eastAsia="zh-CN"/>
              </w:rPr>
              <w:t>2.</w:t>
            </w:r>
            <w:r w:rsidR="006B70FE" w:rsidRPr="006B70FE">
              <w:rPr>
                <w:rFonts w:ascii="宋体" w:eastAsia="宋体" w:cs="宋体" w:hint="eastAsia"/>
                <w:sz w:val="21"/>
                <w:szCs w:val="21"/>
                <w:lang w:eastAsia="zh-CN"/>
              </w:rPr>
              <w:t xml:space="preserve"> 在这些理论的指导下，理解化学变化中物质的组成、结构和性质的关系，掌握元素及其重要化合物的基本性质和特征反应。</w:t>
            </w:r>
          </w:p>
          <w:p w:rsidR="00735FDE" w:rsidRPr="00917C66" w:rsidRDefault="00917C66" w:rsidP="00E33445">
            <w:pPr>
              <w:widowControl w:val="0"/>
              <w:autoSpaceDE w:val="0"/>
              <w:autoSpaceDN w:val="0"/>
              <w:adjustRightInd w:val="0"/>
              <w:spacing w:after="0"/>
              <w:jc w:val="left"/>
              <w:rPr>
                <w:rFonts w:ascii="宋体" w:eastAsia="宋体" w:hAnsi="宋体"/>
                <w:b/>
                <w:sz w:val="21"/>
                <w:szCs w:val="21"/>
                <w:lang w:eastAsia="zh-CN"/>
              </w:rPr>
            </w:pPr>
            <w:r w:rsidRPr="006B70FE">
              <w:rPr>
                <w:rFonts w:ascii="宋体" w:eastAsia="宋体" w:hAnsi="宋体" w:hint="eastAsia"/>
                <w:b/>
                <w:sz w:val="21"/>
                <w:szCs w:val="21"/>
                <w:lang w:eastAsia="zh-CN"/>
              </w:rPr>
              <w:t>3.</w:t>
            </w:r>
            <w:r w:rsidR="006B70FE" w:rsidRPr="006B70FE">
              <w:rPr>
                <w:rFonts w:ascii="宋体" w:eastAsia="宋体" w:cs="宋体" w:hint="eastAsia"/>
                <w:sz w:val="21"/>
                <w:szCs w:val="21"/>
                <w:lang w:eastAsia="zh-CN"/>
              </w:rPr>
              <w:t xml:space="preserve"> 通过学习，帮助学生树立辩证唯物主义观点，训练科学思维，培养学生对一般化学问题进行理论分析计算、独立思考、归纳总结以及利用参考文献等方面的能力，逐步掌握解决化学问题的基本方法，为后继课程的学习打下基础。</w:t>
            </w:r>
          </w:p>
        </w:tc>
        <w:tc>
          <w:tcPr>
            <w:tcW w:w="5734" w:type="dxa"/>
            <w:gridSpan w:val="5"/>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CF6C71" w:rsidRDefault="00E33445" w:rsidP="00061F27">
            <w:pPr>
              <w:tabs>
                <w:tab w:val="left" w:pos="1440"/>
              </w:tabs>
              <w:spacing w:after="0" w:line="0" w:lineRule="atLeast"/>
              <w:outlineLvl w:val="0"/>
              <w:rPr>
                <w:rFonts w:ascii="宋体" w:eastAsia="宋体" w:hAnsi="宋体"/>
                <w:sz w:val="21"/>
                <w:szCs w:val="21"/>
                <w:lang w:eastAsia="zh-CN"/>
              </w:rPr>
            </w:pPr>
            <w:r w:rsidRPr="00A21D8D">
              <w:rPr>
                <w:rFonts w:ascii="宋体" w:eastAsia="宋体" w:hAnsi="宋体" w:cs="Arial" w:hint="eastAsia"/>
                <w:b/>
                <w:sz w:val="18"/>
                <w:szCs w:val="18"/>
                <w:lang w:eastAsia="zh-CN"/>
              </w:rPr>
              <w:sym w:font="Wingdings 2" w:char="F052"/>
            </w:r>
            <w:r>
              <w:rPr>
                <w:rFonts w:ascii="宋体" w:eastAsia="宋体" w:hAnsi="宋体" w:cs="Arial" w:hint="eastAsia"/>
                <w:b/>
                <w:sz w:val="18"/>
                <w:szCs w:val="18"/>
                <w:lang w:eastAsia="zh-CN"/>
              </w:rPr>
              <w:t xml:space="preserve"> </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r w:rsidR="00CF6C71" w:rsidRPr="00CF6C71">
              <w:rPr>
                <w:rFonts w:ascii="宋体" w:eastAsia="宋体" w:hAnsi="宋体" w:hint="eastAsia"/>
                <w:sz w:val="21"/>
                <w:szCs w:val="21"/>
                <w:lang w:eastAsia="zh-CN"/>
              </w:rPr>
              <w:t>掌握数学、物理、化学、生命科学等基本理论和基本知识。</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2. </w:t>
            </w:r>
            <w:r w:rsidR="00CF6C71" w:rsidRPr="00CF6C71">
              <w:rPr>
                <w:rFonts w:ascii="宋体" w:eastAsia="宋体" w:hAnsi="宋体" w:hint="eastAsia"/>
                <w:sz w:val="21"/>
                <w:szCs w:val="21"/>
                <w:lang w:eastAsia="zh-CN"/>
              </w:rPr>
              <w:t>掌握食品科学领域基本理论、国内外食品标准与法规以及食品质量与安全管理的基本理论和基本方法。</w:t>
            </w:r>
          </w:p>
          <w:p w:rsidR="00735FDE" w:rsidRPr="00917C66" w:rsidRDefault="00E33445" w:rsidP="00061F27">
            <w:pPr>
              <w:tabs>
                <w:tab w:val="left" w:pos="1440"/>
              </w:tabs>
              <w:spacing w:after="0" w:line="0" w:lineRule="atLeast"/>
              <w:outlineLvl w:val="0"/>
              <w:rPr>
                <w:rFonts w:ascii="宋体" w:eastAsia="宋体" w:hAnsi="宋体"/>
                <w:b/>
                <w:sz w:val="21"/>
                <w:szCs w:val="21"/>
                <w:lang w:eastAsia="zh-CN"/>
              </w:rPr>
            </w:pPr>
            <w:r w:rsidRPr="00A21D8D">
              <w:rPr>
                <w:rFonts w:ascii="宋体" w:eastAsia="宋体" w:hAnsi="宋体" w:cs="Arial" w:hint="eastAsia"/>
                <w:b/>
                <w:sz w:val="18"/>
                <w:szCs w:val="18"/>
                <w:lang w:eastAsia="zh-CN"/>
              </w:rPr>
              <w:sym w:font="Wingdings 2" w:char="F052"/>
            </w:r>
            <w:r>
              <w:rPr>
                <w:rFonts w:ascii="宋体" w:eastAsia="宋体" w:hAnsi="宋体" w:cs="Arial" w:hint="eastAsia"/>
                <w:b/>
                <w:sz w:val="18"/>
                <w:szCs w:val="18"/>
                <w:lang w:eastAsia="zh-CN"/>
              </w:rPr>
              <w:t xml:space="preserve"> </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r w:rsidR="00CF6C71">
              <w:rPr>
                <w:rFonts w:hint="eastAsia"/>
                <w:lang w:eastAsia="zh-CN"/>
              </w:rPr>
              <w:t xml:space="preserve"> </w:t>
            </w:r>
            <w:r w:rsidR="00CF6C71" w:rsidRPr="00CF6C71">
              <w:rPr>
                <w:rFonts w:ascii="宋体" w:eastAsia="宋体" w:hAnsi="宋体" w:hint="eastAsia"/>
                <w:sz w:val="21"/>
                <w:szCs w:val="21"/>
                <w:lang w:eastAsia="zh-CN"/>
              </w:rPr>
              <w:t>具备设计执行食品体系检测分析实验与仪器操作、分析实验数据的能力。</w:t>
            </w:r>
          </w:p>
          <w:p w:rsidR="00735FDE" w:rsidRPr="00CF6C71" w:rsidRDefault="00735FDE" w:rsidP="00061F27">
            <w:pPr>
              <w:tabs>
                <w:tab w:val="left" w:pos="1440"/>
              </w:tabs>
              <w:spacing w:after="0" w:line="0" w:lineRule="atLeast"/>
              <w:outlineLvl w:val="0"/>
              <w:rPr>
                <w:rFonts w:ascii="宋体" w:eastAsia="宋体" w:hAnsi="宋体"/>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4.</w:t>
            </w:r>
            <w:r w:rsidR="00CF6C71">
              <w:rPr>
                <w:rFonts w:hint="eastAsia"/>
                <w:lang w:eastAsia="zh-CN"/>
              </w:rPr>
              <w:t xml:space="preserve"> </w:t>
            </w:r>
            <w:r w:rsidR="00CF6C71" w:rsidRPr="00CF6C71">
              <w:rPr>
                <w:rFonts w:ascii="宋体" w:eastAsia="宋体" w:hAnsi="宋体" w:hint="eastAsia"/>
                <w:sz w:val="21"/>
                <w:szCs w:val="21"/>
                <w:lang w:eastAsia="zh-CN"/>
              </w:rPr>
              <w:t>具备食品生产设计、技术开发与管理的基本技能。</w:t>
            </w:r>
          </w:p>
          <w:p w:rsidR="00735FDE" w:rsidRPr="00CF6C71" w:rsidRDefault="00E33445" w:rsidP="00061F27">
            <w:pPr>
              <w:tabs>
                <w:tab w:val="left" w:pos="1440"/>
              </w:tabs>
              <w:spacing w:after="0" w:line="0" w:lineRule="atLeast"/>
              <w:outlineLvl w:val="0"/>
              <w:rPr>
                <w:rFonts w:ascii="宋体" w:eastAsia="宋体" w:hAnsi="宋体"/>
                <w:sz w:val="21"/>
                <w:szCs w:val="21"/>
                <w:lang w:eastAsia="zh-CN"/>
              </w:rPr>
            </w:pPr>
            <w:r w:rsidRPr="00A21D8D">
              <w:rPr>
                <w:rFonts w:ascii="宋体" w:eastAsia="宋体" w:hAnsi="宋体" w:cs="Arial" w:hint="eastAsia"/>
                <w:b/>
                <w:sz w:val="18"/>
                <w:szCs w:val="18"/>
                <w:lang w:eastAsia="zh-CN"/>
              </w:rPr>
              <w:sym w:font="Wingdings 2" w:char="F052"/>
            </w:r>
            <w:r>
              <w:rPr>
                <w:rFonts w:ascii="宋体" w:eastAsia="宋体" w:hAnsi="宋体" w:cs="Arial" w:hint="eastAsia"/>
                <w:b/>
                <w:sz w:val="18"/>
                <w:szCs w:val="18"/>
                <w:lang w:eastAsia="zh-CN"/>
              </w:rPr>
              <w:t xml:space="preserve"> </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5.</w:t>
            </w:r>
            <w:r w:rsidR="00CF6C71">
              <w:rPr>
                <w:rFonts w:hint="eastAsia"/>
                <w:lang w:eastAsia="zh-CN"/>
              </w:rPr>
              <w:t xml:space="preserve"> </w:t>
            </w:r>
            <w:r w:rsidR="00CF6C71" w:rsidRPr="00CF6C71">
              <w:rPr>
                <w:rFonts w:ascii="宋体" w:eastAsia="宋体" w:hAnsi="宋体" w:hint="eastAsia"/>
                <w:sz w:val="21"/>
                <w:szCs w:val="21"/>
                <w:lang w:eastAsia="zh-CN"/>
              </w:rPr>
              <w:t>具备搜集资料、分析问题和解决问题的能力以及适应社会需求的能力。</w:t>
            </w:r>
          </w:p>
          <w:p w:rsidR="00735FDE" w:rsidRPr="00CF6C71" w:rsidRDefault="00735FDE" w:rsidP="00061F27">
            <w:pPr>
              <w:tabs>
                <w:tab w:val="left" w:pos="1440"/>
              </w:tabs>
              <w:spacing w:after="0" w:line="0" w:lineRule="atLeast"/>
              <w:outlineLvl w:val="0"/>
              <w:rPr>
                <w:rFonts w:ascii="宋体" w:eastAsia="宋体" w:hAnsi="宋体"/>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r w:rsidR="00CF6C71" w:rsidRPr="00CF6C71">
              <w:rPr>
                <w:rFonts w:ascii="宋体" w:eastAsia="宋体" w:hAnsi="宋体" w:hint="eastAsia"/>
                <w:sz w:val="21"/>
                <w:szCs w:val="21"/>
                <w:lang w:eastAsia="zh-CN"/>
              </w:rPr>
              <w:t>具备英语听说和读写能力，了解食品质量控制、食品安全对社会的影响，并培养持续学习的习惯与能力。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r w:rsidR="00CF6C71" w:rsidRPr="00CF6C71">
              <w:rPr>
                <w:rFonts w:ascii="宋体" w:eastAsia="宋体" w:hAnsi="宋体" w:hint="eastAsia"/>
                <w:sz w:val="21"/>
                <w:szCs w:val="21"/>
                <w:lang w:eastAsia="zh-CN"/>
              </w:rPr>
              <w:t>具备计划管理、有效沟通与团队合作的能力。</w:t>
            </w:r>
          </w:p>
          <w:p w:rsidR="00735FDE" w:rsidRPr="00917C66" w:rsidRDefault="00E33445" w:rsidP="00061F27">
            <w:pPr>
              <w:tabs>
                <w:tab w:val="left" w:pos="1440"/>
              </w:tabs>
              <w:spacing w:after="0" w:line="0" w:lineRule="atLeast"/>
              <w:outlineLvl w:val="0"/>
              <w:rPr>
                <w:rFonts w:ascii="宋体" w:eastAsia="宋体" w:hAnsi="宋体"/>
                <w:b/>
                <w:sz w:val="21"/>
                <w:szCs w:val="21"/>
                <w:lang w:eastAsia="zh-CN"/>
              </w:rPr>
            </w:pPr>
            <w:r w:rsidRPr="00A21D8D">
              <w:rPr>
                <w:rFonts w:ascii="宋体" w:eastAsia="宋体" w:hAnsi="宋体" w:cs="Arial" w:hint="eastAsia"/>
                <w:b/>
                <w:sz w:val="18"/>
                <w:szCs w:val="18"/>
                <w:lang w:eastAsia="zh-CN"/>
              </w:rPr>
              <w:sym w:font="Wingdings 2" w:char="F052"/>
            </w:r>
            <w:r>
              <w:rPr>
                <w:rFonts w:ascii="宋体" w:eastAsia="宋体" w:hAnsi="宋体" w:cs="Arial" w:hint="eastAsia"/>
                <w:b/>
                <w:sz w:val="18"/>
                <w:szCs w:val="18"/>
                <w:lang w:eastAsia="zh-CN"/>
              </w:rPr>
              <w:t xml:space="preserve"> </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8</w:t>
            </w:r>
            <w:r w:rsidR="00735FDE" w:rsidRPr="00917C66">
              <w:rPr>
                <w:rFonts w:ascii="宋体" w:eastAsia="宋体" w:hAnsi="宋体" w:hint="eastAsia"/>
                <w:b/>
                <w:sz w:val="21"/>
                <w:szCs w:val="21"/>
                <w:lang w:eastAsia="zh-CN"/>
              </w:rPr>
              <w:t>．</w:t>
            </w:r>
            <w:r w:rsidR="00CF6C71" w:rsidRPr="00CF6C71">
              <w:rPr>
                <w:rFonts w:ascii="宋体" w:eastAsia="宋体" w:hAnsi="宋体" w:hint="eastAsia"/>
                <w:sz w:val="21"/>
                <w:szCs w:val="21"/>
                <w:lang w:eastAsia="zh-CN"/>
              </w:rPr>
              <w:t>理解科学技术伦理，及安全、卫生、环保等社会责任。</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4A2DBE">
        <w:trPr>
          <w:trHeight w:val="340"/>
          <w:jc w:val="center"/>
        </w:trPr>
        <w:tc>
          <w:tcPr>
            <w:tcW w:w="649"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11"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59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2977"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84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623"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735FDE" w:rsidRPr="002E27E1" w:rsidTr="004A2DBE">
        <w:trPr>
          <w:trHeight w:val="340"/>
          <w:jc w:val="center"/>
        </w:trPr>
        <w:tc>
          <w:tcPr>
            <w:tcW w:w="649" w:type="dxa"/>
            <w:vAlign w:val="center"/>
          </w:tcPr>
          <w:p w:rsidR="00735FDE" w:rsidRPr="002E27E1" w:rsidRDefault="006B70F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11" w:type="dxa"/>
            <w:gridSpan w:val="2"/>
            <w:vAlign w:val="center"/>
          </w:tcPr>
          <w:p w:rsidR="00735FDE" w:rsidRPr="002E27E1" w:rsidRDefault="006B70FE" w:rsidP="00A44EC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气体</w:t>
            </w:r>
            <w:r w:rsidR="00A44ECD" w:rsidRPr="00A44ECD">
              <w:rPr>
                <w:rFonts w:ascii="宋体" w:eastAsia="宋体" w:hAnsi="宋体" w:hint="eastAsia"/>
                <w:sz w:val="21"/>
                <w:szCs w:val="21"/>
                <w:lang w:eastAsia="zh-CN"/>
              </w:rPr>
              <w:t>及热化学</w:t>
            </w:r>
          </w:p>
        </w:tc>
        <w:tc>
          <w:tcPr>
            <w:tcW w:w="598" w:type="dxa"/>
            <w:vAlign w:val="center"/>
          </w:tcPr>
          <w:p w:rsidR="00735FDE"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vAlign w:val="center"/>
          </w:tcPr>
          <w:p w:rsidR="00A44ECD" w:rsidRDefault="00A44ECD" w:rsidP="00061F27">
            <w:pPr>
              <w:spacing w:after="0" w:line="0" w:lineRule="atLeast"/>
              <w:rPr>
                <w:rFonts w:ascii="宋体" w:eastAsia="宋体" w:hAnsi="宋体"/>
                <w:sz w:val="21"/>
                <w:szCs w:val="21"/>
                <w:lang w:eastAsia="zh-CN"/>
              </w:rPr>
            </w:pPr>
            <w:r w:rsidRPr="00A44ECD">
              <w:rPr>
                <w:rFonts w:ascii="宋体" w:eastAsia="宋体" w:hAnsi="宋体" w:hint="eastAsia"/>
                <w:sz w:val="21"/>
                <w:szCs w:val="21"/>
                <w:lang w:eastAsia="zh-CN"/>
              </w:rPr>
              <w:t>简单介绍化学的一般性问题，重点讲解理想气体及状态方程及应用。</w:t>
            </w:r>
          </w:p>
          <w:p w:rsidR="00735FDE" w:rsidRPr="002E27E1" w:rsidRDefault="00A44ECD" w:rsidP="004F3AD2">
            <w:pPr>
              <w:spacing w:after="0" w:line="0" w:lineRule="atLeast"/>
              <w:rPr>
                <w:rFonts w:ascii="宋体" w:eastAsia="宋体" w:hAnsi="宋体"/>
                <w:sz w:val="21"/>
                <w:szCs w:val="21"/>
                <w:lang w:eastAsia="zh-CN"/>
              </w:rPr>
            </w:pPr>
            <w:r w:rsidRPr="00A44ECD">
              <w:rPr>
                <w:rFonts w:ascii="宋体" w:eastAsia="宋体" w:hAnsi="宋体" w:hint="eastAsia"/>
                <w:sz w:val="21"/>
                <w:szCs w:val="21"/>
                <w:lang w:eastAsia="zh-CN"/>
              </w:rPr>
              <w:t>介绍热化学的术语和基本概念，重点讲解热力学第一定律。</w:t>
            </w:r>
          </w:p>
        </w:tc>
        <w:tc>
          <w:tcPr>
            <w:tcW w:w="1843" w:type="dxa"/>
            <w:vAlign w:val="center"/>
          </w:tcPr>
          <w:p w:rsidR="00735FDE" w:rsidRPr="002E27E1" w:rsidRDefault="006B70F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vAlign w:val="center"/>
          </w:tcPr>
          <w:p w:rsidR="00735FDE" w:rsidRPr="002E27E1" w:rsidRDefault="006B70F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:气体定律、热力学定律计算及应用</w:t>
            </w:r>
          </w:p>
        </w:tc>
      </w:tr>
      <w:tr w:rsidR="00735FDE" w:rsidRPr="002E27E1" w:rsidTr="004A2DBE">
        <w:trPr>
          <w:trHeight w:val="340"/>
          <w:jc w:val="center"/>
        </w:trPr>
        <w:tc>
          <w:tcPr>
            <w:tcW w:w="649" w:type="dxa"/>
            <w:vAlign w:val="center"/>
          </w:tcPr>
          <w:p w:rsidR="00735FDE"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711" w:type="dxa"/>
            <w:gridSpan w:val="2"/>
            <w:vAlign w:val="center"/>
          </w:tcPr>
          <w:p w:rsidR="00735FDE" w:rsidRPr="002E27E1" w:rsidRDefault="002F143A" w:rsidP="002F143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化学动力学</w:t>
            </w:r>
          </w:p>
        </w:tc>
        <w:tc>
          <w:tcPr>
            <w:tcW w:w="598" w:type="dxa"/>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vAlign w:val="center"/>
          </w:tcPr>
          <w:p w:rsidR="00735FDE" w:rsidRPr="002E27E1" w:rsidRDefault="00A44ECD"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介绍化学反应速率的概念，讲解化学反应速率方程以及温度对反应速率的影响，介绍</w:t>
            </w:r>
            <w:r w:rsidR="00B74352">
              <w:rPr>
                <w:rFonts w:ascii="宋体" w:eastAsia="宋体" w:hAnsi="宋体" w:hint="eastAsia"/>
                <w:sz w:val="21"/>
                <w:szCs w:val="21"/>
                <w:lang w:eastAsia="zh-CN"/>
              </w:rPr>
              <w:t>化学</w:t>
            </w:r>
            <w:r w:rsidRPr="00C3689E">
              <w:rPr>
                <w:rFonts w:ascii="宋体" w:eastAsia="宋体" w:hAnsi="宋体" w:hint="eastAsia"/>
                <w:sz w:val="21"/>
                <w:szCs w:val="21"/>
                <w:lang w:eastAsia="zh-CN"/>
              </w:rPr>
              <w:t>反应机理和催化剂以及催化作用。</w:t>
            </w:r>
          </w:p>
        </w:tc>
        <w:tc>
          <w:tcPr>
            <w:tcW w:w="1843" w:type="dxa"/>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：速率方程计算及应用</w:t>
            </w:r>
          </w:p>
        </w:tc>
      </w:tr>
      <w:tr w:rsidR="00735FDE" w:rsidRPr="002E27E1" w:rsidTr="004A2DBE">
        <w:trPr>
          <w:trHeight w:val="340"/>
          <w:jc w:val="center"/>
        </w:trPr>
        <w:tc>
          <w:tcPr>
            <w:tcW w:w="649" w:type="dxa"/>
            <w:vAlign w:val="center"/>
          </w:tcPr>
          <w:p w:rsidR="00735FDE"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vAlign w:val="center"/>
          </w:tcPr>
          <w:p w:rsidR="00735FDE" w:rsidRPr="002E27E1" w:rsidRDefault="00A44ECD"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化学平衡</w:t>
            </w:r>
          </w:p>
        </w:tc>
        <w:tc>
          <w:tcPr>
            <w:tcW w:w="598" w:type="dxa"/>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vAlign w:val="center"/>
          </w:tcPr>
          <w:p w:rsidR="00735FDE" w:rsidRPr="002E27E1" w:rsidRDefault="00A44ECD" w:rsidP="00061F27">
            <w:pPr>
              <w:spacing w:after="0" w:line="0" w:lineRule="atLeast"/>
              <w:rPr>
                <w:rFonts w:ascii="宋体" w:eastAsia="宋体" w:hAnsi="宋体"/>
                <w:sz w:val="21"/>
                <w:szCs w:val="21"/>
                <w:lang w:eastAsia="zh-CN"/>
              </w:rPr>
            </w:pPr>
            <w:proofErr w:type="gramStart"/>
            <w:r w:rsidRPr="00C3689E">
              <w:rPr>
                <w:rFonts w:ascii="宋体" w:eastAsia="宋体" w:hAnsi="宋体" w:hint="eastAsia"/>
                <w:sz w:val="21"/>
                <w:szCs w:val="21"/>
                <w:lang w:eastAsia="zh-CN"/>
              </w:rPr>
              <w:t>介绍熵和吉布斯</w:t>
            </w:r>
            <w:proofErr w:type="gramEnd"/>
            <w:r w:rsidRPr="00C3689E">
              <w:rPr>
                <w:rFonts w:ascii="宋体" w:eastAsia="宋体" w:hAnsi="宋体" w:hint="eastAsia"/>
                <w:sz w:val="21"/>
                <w:szCs w:val="21"/>
                <w:lang w:eastAsia="zh-CN"/>
              </w:rPr>
              <w:t>常数的概念，重点讲解标准平衡常数和化学平衡移动及其影响因素，讲解热力学第二及第三定律。</w:t>
            </w:r>
          </w:p>
        </w:tc>
        <w:tc>
          <w:tcPr>
            <w:tcW w:w="1843" w:type="dxa"/>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：平衡计算组成及移动分析，</w:t>
            </w:r>
            <w:proofErr w:type="gramStart"/>
            <w:r w:rsidR="004A2DBE">
              <w:rPr>
                <w:rFonts w:ascii="宋体" w:eastAsia="宋体" w:hAnsi="宋体" w:hint="eastAsia"/>
                <w:sz w:val="21"/>
                <w:szCs w:val="21"/>
                <w:lang w:eastAsia="zh-CN"/>
              </w:rPr>
              <w:t>焓</w:t>
            </w:r>
            <w:proofErr w:type="gramEnd"/>
            <w:r w:rsidR="004A2DBE">
              <w:rPr>
                <w:rFonts w:ascii="宋体" w:eastAsia="宋体" w:hAnsi="宋体" w:hint="eastAsia"/>
                <w:sz w:val="21"/>
                <w:szCs w:val="21"/>
                <w:lang w:eastAsia="zh-CN"/>
              </w:rPr>
              <w:t>、</w:t>
            </w:r>
            <w:proofErr w:type="gramStart"/>
            <w:r w:rsidR="004A2DBE">
              <w:rPr>
                <w:rFonts w:ascii="宋体" w:eastAsia="宋体" w:hAnsi="宋体" w:hint="eastAsia"/>
                <w:sz w:val="21"/>
                <w:szCs w:val="21"/>
                <w:lang w:eastAsia="zh-CN"/>
              </w:rPr>
              <w:t>熵及函数</w:t>
            </w:r>
            <w:proofErr w:type="gramEnd"/>
            <w:r w:rsidR="004A2DBE">
              <w:rPr>
                <w:rFonts w:ascii="宋体" w:eastAsia="宋体" w:hAnsi="宋体" w:hint="eastAsia"/>
                <w:sz w:val="21"/>
                <w:szCs w:val="21"/>
                <w:lang w:eastAsia="zh-CN"/>
              </w:rPr>
              <w:t>计算和分析</w:t>
            </w:r>
          </w:p>
        </w:tc>
      </w:tr>
      <w:tr w:rsidR="00735FDE" w:rsidRPr="002E27E1" w:rsidTr="004A2DBE">
        <w:trPr>
          <w:trHeight w:val="340"/>
          <w:jc w:val="center"/>
        </w:trPr>
        <w:tc>
          <w:tcPr>
            <w:tcW w:w="649" w:type="dxa"/>
            <w:vAlign w:val="center"/>
          </w:tcPr>
          <w:p w:rsidR="00735FDE"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vAlign w:val="center"/>
          </w:tcPr>
          <w:p w:rsidR="00735FDE" w:rsidRPr="00C3689E" w:rsidRDefault="00A44ECD" w:rsidP="004A4304">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酸碱平衡</w:t>
            </w:r>
          </w:p>
        </w:tc>
        <w:tc>
          <w:tcPr>
            <w:tcW w:w="598" w:type="dxa"/>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vAlign w:val="center"/>
          </w:tcPr>
          <w:p w:rsidR="00735FDE" w:rsidRPr="002E27E1" w:rsidRDefault="00F721A8" w:rsidP="00AB3E9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介绍酸碱质子理论、解离平衡</w:t>
            </w:r>
            <w:r w:rsidR="00A44ECD" w:rsidRPr="00C3689E">
              <w:rPr>
                <w:rFonts w:ascii="宋体" w:eastAsia="宋体" w:hAnsi="宋体" w:hint="eastAsia"/>
                <w:sz w:val="21"/>
                <w:szCs w:val="21"/>
                <w:lang w:eastAsia="zh-CN"/>
              </w:rPr>
              <w:t>和盐溶液的酸碱平衡，缓冲溶液及酸碱指示剂</w:t>
            </w:r>
            <w:r w:rsidR="00B74352">
              <w:rPr>
                <w:rFonts w:ascii="宋体" w:eastAsia="宋体" w:hAnsi="宋体" w:hint="eastAsia"/>
                <w:sz w:val="21"/>
                <w:szCs w:val="21"/>
                <w:lang w:eastAsia="zh-CN"/>
              </w:rPr>
              <w:t>，配位平衡</w:t>
            </w:r>
            <w:r w:rsidR="00A44ECD" w:rsidRPr="00C3689E">
              <w:rPr>
                <w:rFonts w:ascii="宋体" w:eastAsia="宋体" w:hAnsi="宋体" w:hint="eastAsia"/>
                <w:sz w:val="21"/>
                <w:szCs w:val="21"/>
                <w:lang w:eastAsia="zh-CN"/>
              </w:rPr>
              <w:t>等</w:t>
            </w:r>
            <w:r w:rsidR="00AB3E97">
              <w:rPr>
                <w:rFonts w:ascii="宋体" w:eastAsia="宋体" w:hAnsi="宋体" w:hint="eastAsia"/>
                <w:sz w:val="21"/>
                <w:szCs w:val="21"/>
                <w:lang w:eastAsia="zh-CN"/>
              </w:rPr>
              <w:t>。</w:t>
            </w:r>
          </w:p>
        </w:tc>
        <w:tc>
          <w:tcPr>
            <w:tcW w:w="1843" w:type="dxa"/>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vAlign w:val="center"/>
          </w:tcPr>
          <w:p w:rsidR="00735FDE" w:rsidRPr="002E27E1" w:rsidRDefault="00F84C7D" w:rsidP="004A2DB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：解离平衡和缓冲溶液的计算</w:t>
            </w:r>
            <w:r w:rsidR="004A2DBE" w:rsidRPr="002E27E1">
              <w:rPr>
                <w:rFonts w:ascii="宋体" w:eastAsia="宋体" w:hAnsi="宋体"/>
                <w:sz w:val="21"/>
                <w:szCs w:val="21"/>
                <w:lang w:eastAsia="zh-CN"/>
              </w:rPr>
              <w:t xml:space="preserve"> </w:t>
            </w:r>
          </w:p>
        </w:tc>
      </w:tr>
      <w:tr w:rsidR="004A4304" w:rsidRPr="002E27E1" w:rsidTr="004A2DBE">
        <w:trPr>
          <w:trHeight w:val="340"/>
          <w:jc w:val="center"/>
        </w:trPr>
        <w:tc>
          <w:tcPr>
            <w:tcW w:w="649" w:type="dxa"/>
            <w:vAlign w:val="center"/>
          </w:tcPr>
          <w:p w:rsidR="004A4304"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11" w:type="dxa"/>
            <w:gridSpan w:val="2"/>
            <w:vAlign w:val="center"/>
          </w:tcPr>
          <w:p w:rsidR="004A4304" w:rsidRPr="00C3689E" w:rsidRDefault="004A4304"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沉淀溶解平衡</w:t>
            </w:r>
          </w:p>
        </w:tc>
        <w:tc>
          <w:tcPr>
            <w:tcW w:w="598" w:type="dxa"/>
            <w:vAlign w:val="center"/>
          </w:tcPr>
          <w:p w:rsidR="004A4304"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vAlign w:val="center"/>
          </w:tcPr>
          <w:p w:rsidR="004A4304" w:rsidRPr="00C3689E" w:rsidRDefault="004A4304" w:rsidP="004F3AD2">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介绍溶解度和溶度积的概念</w:t>
            </w:r>
            <w:r w:rsidR="004F3AD2">
              <w:rPr>
                <w:rFonts w:ascii="宋体" w:eastAsia="宋体" w:hAnsi="宋体" w:hint="eastAsia"/>
                <w:sz w:val="21"/>
                <w:szCs w:val="21"/>
                <w:lang w:eastAsia="zh-CN"/>
              </w:rPr>
              <w:t>，</w:t>
            </w:r>
            <w:r w:rsidR="004F3AD2" w:rsidRPr="00C3689E">
              <w:rPr>
                <w:rFonts w:ascii="宋体" w:eastAsia="宋体" w:hAnsi="宋体" w:hint="eastAsia"/>
                <w:sz w:val="21"/>
                <w:szCs w:val="21"/>
                <w:lang w:eastAsia="zh-CN"/>
              </w:rPr>
              <w:t>理解沉淀的生产和溶解</w:t>
            </w:r>
            <w:r w:rsidR="004F3AD2">
              <w:rPr>
                <w:rFonts w:ascii="宋体" w:eastAsia="宋体" w:hAnsi="宋体" w:hint="eastAsia"/>
                <w:sz w:val="21"/>
                <w:szCs w:val="21"/>
                <w:lang w:eastAsia="zh-CN"/>
              </w:rPr>
              <w:t>。</w:t>
            </w:r>
          </w:p>
        </w:tc>
        <w:tc>
          <w:tcPr>
            <w:tcW w:w="1843" w:type="dxa"/>
            <w:vAlign w:val="center"/>
          </w:tcPr>
          <w:p w:rsidR="004A4304"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vAlign w:val="center"/>
          </w:tcPr>
          <w:p w:rsidR="004A4304"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：沉淀</w:t>
            </w:r>
            <w:r w:rsidR="00651EC9">
              <w:rPr>
                <w:rFonts w:ascii="宋体" w:eastAsia="宋体" w:hAnsi="宋体" w:hint="eastAsia"/>
                <w:sz w:val="21"/>
                <w:szCs w:val="21"/>
                <w:lang w:eastAsia="zh-CN"/>
              </w:rPr>
              <w:t>溶解</w:t>
            </w:r>
            <w:r w:rsidR="004A2DBE">
              <w:rPr>
                <w:rFonts w:ascii="宋体" w:eastAsia="宋体" w:hAnsi="宋体" w:hint="eastAsia"/>
                <w:sz w:val="21"/>
                <w:szCs w:val="21"/>
                <w:lang w:eastAsia="zh-CN"/>
              </w:rPr>
              <w:t>平衡的计算</w:t>
            </w:r>
          </w:p>
        </w:tc>
      </w:tr>
      <w:tr w:rsidR="00735FDE" w:rsidRPr="002E27E1" w:rsidTr="004A2DBE">
        <w:trPr>
          <w:trHeight w:val="340"/>
          <w:jc w:val="center"/>
        </w:trPr>
        <w:tc>
          <w:tcPr>
            <w:tcW w:w="649" w:type="dxa"/>
            <w:tcBorders>
              <w:bottom w:val="single" w:sz="4" w:space="0" w:color="auto"/>
            </w:tcBorders>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11" w:type="dxa"/>
            <w:gridSpan w:val="2"/>
            <w:tcBorders>
              <w:bottom w:val="single" w:sz="4" w:space="0" w:color="auto"/>
            </w:tcBorders>
            <w:vAlign w:val="center"/>
          </w:tcPr>
          <w:p w:rsidR="00735FDE" w:rsidRPr="002E27E1" w:rsidRDefault="00A44ECD"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氧化还原反应电化学基础</w:t>
            </w:r>
          </w:p>
        </w:tc>
        <w:tc>
          <w:tcPr>
            <w:tcW w:w="598" w:type="dxa"/>
            <w:tcBorders>
              <w:bottom w:val="single" w:sz="4" w:space="0" w:color="auto"/>
            </w:tcBorders>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tcBorders>
              <w:bottom w:val="single" w:sz="4" w:space="0" w:color="auto"/>
            </w:tcBorders>
            <w:vAlign w:val="center"/>
          </w:tcPr>
          <w:p w:rsidR="00735FDE" w:rsidRPr="002E27E1" w:rsidRDefault="00A44ECD"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讲解氧化还原反应的基本概念和反应方程式的配平，介绍电化学电池，重点讲解电极电势及能斯特方程。</w:t>
            </w:r>
          </w:p>
        </w:tc>
        <w:tc>
          <w:tcPr>
            <w:tcW w:w="1843" w:type="dxa"/>
            <w:tcBorders>
              <w:bottom w:val="single" w:sz="4" w:space="0" w:color="auto"/>
            </w:tcBorders>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bottom w:val="single" w:sz="4" w:space="0" w:color="auto"/>
            </w:tcBorders>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：反应式配平及电化学计算</w:t>
            </w:r>
          </w:p>
        </w:tc>
      </w:tr>
      <w:tr w:rsidR="00735FDE" w:rsidRPr="002E27E1" w:rsidTr="004A2DBE">
        <w:trPr>
          <w:trHeight w:val="340"/>
          <w:jc w:val="center"/>
        </w:trPr>
        <w:tc>
          <w:tcPr>
            <w:tcW w:w="649" w:type="dxa"/>
            <w:tcBorders>
              <w:bottom w:val="single" w:sz="4" w:space="0" w:color="auto"/>
            </w:tcBorders>
            <w:vAlign w:val="center"/>
          </w:tcPr>
          <w:p w:rsidR="00735FDE" w:rsidRPr="002E27E1"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tcBorders>
              <w:bottom w:val="single" w:sz="4" w:space="0" w:color="auto"/>
            </w:tcBorders>
            <w:vAlign w:val="center"/>
          </w:tcPr>
          <w:p w:rsidR="00735FDE" w:rsidRDefault="00A44ECD" w:rsidP="004A4304">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原子结构</w:t>
            </w:r>
          </w:p>
          <w:p w:rsidR="00F721A8" w:rsidRPr="00C3689E" w:rsidRDefault="00F721A8" w:rsidP="004A43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期中考核</w:t>
            </w:r>
          </w:p>
        </w:tc>
        <w:tc>
          <w:tcPr>
            <w:tcW w:w="598" w:type="dxa"/>
            <w:tcBorders>
              <w:bottom w:val="single" w:sz="4" w:space="0" w:color="auto"/>
            </w:tcBorders>
            <w:vAlign w:val="center"/>
          </w:tcPr>
          <w:p w:rsidR="00735FDE"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tcBorders>
              <w:bottom w:val="single" w:sz="4" w:space="0" w:color="auto"/>
            </w:tcBorders>
            <w:vAlign w:val="center"/>
          </w:tcPr>
          <w:p w:rsidR="00A44ECD" w:rsidRPr="00C3689E" w:rsidRDefault="00A44ECD" w:rsidP="00BD343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介绍波尔原子结构理论</w:t>
            </w:r>
            <w:r w:rsidR="00BD3437">
              <w:rPr>
                <w:rFonts w:ascii="宋体" w:eastAsia="宋体" w:hAnsi="宋体" w:hint="eastAsia"/>
                <w:sz w:val="21"/>
                <w:szCs w:val="21"/>
                <w:lang w:eastAsia="zh-CN"/>
              </w:rPr>
              <w:t>和薛定谔方程，讲解量子数及电子云概念，重点讲解</w:t>
            </w:r>
            <w:proofErr w:type="gramStart"/>
            <w:r w:rsidR="00BD3437">
              <w:rPr>
                <w:rFonts w:ascii="宋体" w:eastAsia="宋体" w:hAnsi="宋体" w:hint="eastAsia"/>
                <w:sz w:val="21"/>
                <w:szCs w:val="21"/>
                <w:lang w:eastAsia="zh-CN"/>
              </w:rPr>
              <w:t>多电子</w:t>
            </w:r>
            <w:proofErr w:type="gramEnd"/>
            <w:r w:rsidR="00BD3437">
              <w:rPr>
                <w:rFonts w:ascii="宋体" w:eastAsia="宋体" w:hAnsi="宋体" w:hint="eastAsia"/>
                <w:sz w:val="21"/>
                <w:szCs w:val="21"/>
                <w:lang w:eastAsia="zh-CN"/>
              </w:rPr>
              <w:t>原子结构和</w:t>
            </w:r>
            <w:r w:rsidRPr="00C3689E">
              <w:rPr>
                <w:rFonts w:ascii="宋体" w:eastAsia="宋体" w:hAnsi="宋体" w:hint="eastAsia"/>
                <w:sz w:val="21"/>
                <w:szCs w:val="21"/>
                <w:lang w:eastAsia="zh-CN"/>
              </w:rPr>
              <w:t>元素周期规律。</w:t>
            </w:r>
          </w:p>
        </w:tc>
        <w:tc>
          <w:tcPr>
            <w:tcW w:w="1843" w:type="dxa"/>
            <w:tcBorders>
              <w:bottom w:val="single" w:sz="4" w:space="0" w:color="auto"/>
            </w:tcBorders>
            <w:vAlign w:val="center"/>
          </w:tcPr>
          <w:p w:rsidR="00735FDE"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bottom w:val="single" w:sz="4" w:space="0" w:color="auto"/>
            </w:tcBorders>
            <w:vAlign w:val="center"/>
          </w:tcPr>
          <w:p w:rsidR="00735FDE" w:rsidRPr="002E27E1" w:rsidRDefault="00C3689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：原子理论及轨道理论分析运用</w:t>
            </w:r>
          </w:p>
        </w:tc>
      </w:tr>
      <w:tr w:rsidR="004A4304" w:rsidRPr="002E27E1" w:rsidTr="004A2DBE">
        <w:trPr>
          <w:trHeight w:val="340"/>
          <w:jc w:val="center"/>
        </w:trPr>
        <w:tc>
          <w:tcPr>
            <w:tcW w:w="649" w:type="dxa"/>
            <w:tcBorders>
              <w:bottom w:val="single" w:sz="4" w:space="0" w:color="auto"/>
            </w:tcBorders>
            <w:vAlign w:val="center"/>
          </w:tcPr>
          <w:p w:rsidR="004A4304"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11" w:type="dxa"/>
            <w:gridSpan w:val="2"/>
            <w:tcBorders>
              <w:bottom w:val="single" w:sz="4" w:space="0" w:color="auto"/>
            </w:tcBorders>
            <w:vAlign w:val="center"/>
          </w:tcPr>
          <w:p w:rsidR="004A4304" w:rsidRPr="00C3689E" w:rsidRDefault="004A4304" w:rsidP="00061F27">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分子结构</w:t>
            </w:r>
          </w:p>
        </w:tc>
        <w:tc>
          <w:tcPr>
            <w:tcW w:w="598" w:type="dxa"/>
            <w:tcBorders>
              <w:bottom w:val="single" w:sz="4" w:space="0" w:color="auto"/>
            </w:tcBorders>
            <w:vAlign w:val="center"/>
          </w:tcPr>
          <w:p w:rsidR="004A4304" w:rsidRDefault="004A4304"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tcBorders>
              <w:bottom w:val="single" w:sz="4" w:space="0" w:color="auto"/>
            </w:tcBorders>
            <w:vAlign w:val="center"/>
          </w:tcPr>
          <w:p w:rsidR="004A4304" w:rsidRPr="00C3689E" w:rsidRDefault="004A4304" w:rsidP="00061F27">
            <w:pPr>
              <w:spacing w:after="0" w:line="0" w:lineRule="atLeast"/>
              <w:rPr>
                <w:rFonts w:ascii="宋体" w:eastAsia="宋体" w:hAnsi="宋体"/>
                <w:sz w:val="21"/>
                <w:szCs w:val="21"/>
                <w:lang w:eastAsia="zh-CN"/>
              </w:rPr>
            </w:pPr>
            <w:proofErr w:type="gramStart"/>
            <w:r w:rsidRPr="00C3689E">
              <w:rPr>
                <w:rFonts w:ascii="宋体" w:eastAsia="宋体" w:hAnsi="宋体" w:hint="eastAsia"/>
                <w:sz w:val="21"/>
                <w:szCs w:val="21"/>
                <w:lang w:eastAsia="zh-CN"/>
              </w:rPr>
              <w:t>介绍路</w:t>
            </w:r>
            <w:proofErr w:type="gramEnd"/>
            <w:r w:rsidRPr="00C3689E">
              <w:rPr>
                <w:rFonts w:ascii="宋体" w:eastAsia="宋体" w:hAnsi="宋体" w:hint="eastAsia"/>
                <w:sz w:val="21"/>
                <w:szCs w:val="21"/>
                <w:lang w:eastAsia="zh-CN"/>
              </w:rPr>
              <w:t>易斯理论，分子轨道理论及键参数，重点讲解价键理论和杂化轨道理论及价层电子对互斥理论。</w:t>
            </w:r>
          </w:p>
        </w:tc>
        <w:tc>
          <w:tcPr>
            <w:tcW w:w="1843" w:type="dxa"/>
            <w:tcBorders>
              <w:bottom w:val="single" w:sz="4" w:space="0" w:color="auto"/>
            </w:tcBorders>
            <w:vAlign w:val="center"/>
          </w:tcPr>
          <w:p w:rsidR="004A4304"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bottom w:val="single" w:sz="4" w:space="0" w:color="auto"/>
            </w:tcBorders>
            <w:vAlign w:val="center"/>
          </w:tcPr>
          <w:p w:rsidR="004A4304" w:rsidRPr="002E27E1" w:rsidRDefault="00C3689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：价键理论、杂化轨道理论</w:t>
            </w:r>
            <w:r w:rsidR="00D21AA6">
              <w:rPr>
                <w:rFonts w:ascii="宋体" w:eastAsia="宋体" w:hAnsi="宋体" w:hint="eastAsia"/>
                <w:sz w:val="21"/>
                <w:szCs w:val="21"/>
                <w:lang w:eastAsia="zh-CN"/>
              </w:rPr>
              <w:t>的应用</w:t>
            </w:r>
          </w:p>
        </w:tc>
      </w:tr>
      <w:tr w:rsidR="00A44ECD"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A44ECD" w:rsidRPr="002E27E1" w:rsidRDefault="00A44ECD" w:rsidP="004A43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4A4304">
              <w:rPr>
                <w:rFonts w:ascii="宋体" w:eastAsia="宋体" w:hAnsi="宋体" w:hint="eastAsia"/>
                <w:sz w:val="21"/>
                <w:szCs w:val="21"/>
                <w:lang w:eastAsia="zh-CN"/>
              </w:rPr>
              <w:t>2</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44ECD" w:rsidRPr="002E27E1" w:rsidRDefault="00A44ECD" w:rsidP="00EA5A52">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固体结构</w:t>
            </w:r>
          </w:p>
        </w:tc>
        <w:tc>
          <w:tcPr>
            <w:tcW w:w="598" w:type="dxa"/>
            <w:tcBorders>
              <w:top w:val="single" w:sz="4" w:space="0" w:color="auto"/>
              <w:left w:val="single" w:sz="4" w:space="0" w:color="auto"/>
              <w:bottom w:val="single" w:sz="4" w:space="0" w:color="auto"/>
              <w:right w:val="single" w:sz="4" w:space="0" w:color="auto"/>
            </w:tcBorders>
            <w:vAlign w:val="center"/>
          </w:tcPr>
          <w:p w:rsidR="00A44ECD" w:rsidRPr="002E27E1" w:rsidRDefault="00A44EC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A44ECD" w:rsidRPr="002E27E1" w:rsidRDefault="00A44ECD" w:rsidP="00EA5A52">
            <w:pPr>
              <w:spacing w:after="0" w:line="0" w:lineRule="atLeast"/>
              <w:rPr>
                <w:rFonts w:ascii="宋体" w:eastAsia="宋体" w:hAnsi="宋体"/>
                <w:sz w:val="21"/>
                <w:szCs w:val="21"/>
                <w:lang w:eastAsia="zh-CN"/>
              </w:rPr>
            </w:pPr>
            <w:r w:rsidRPr="00C3689E">
              <w:rPr>
                <w:rFonts w:ascii="宋体" w:eastAsia="宋体" w:hAnsi="宋体" w:hint="eastAsia"/>
                <w:sz w:val="21"/>
                <w:szCs w:val="21"/>
                <w:lang w:eastAsia="zh-CN"/>
              </w:rPr>
              <w:t>介绍金属晶体，离子晶体和分子晶体。</w:t>
            </w:r>
          </w:p>
        </w:tc>
        <w:tc>
          <w:tcPr>
            <w:tcW w:w="1843" w:type="dxa"/>
            <w:tcBorders>
              <w:top w:val="single" w:sz="4" w:space="0" w:color="auto"/>
              <w:left w:val="single" w:sz="4" w:space="0" w:color="auto"/>
              <w:bottom w:val="single" w:sz="4" w:space="0" w:color="auto"/>
              <w:right w:val="single" w:sz="4" w:space="0" w:color="auto"/>
            </w:tcBorders>
            <w:vAlign w:val="center"/>
          </w:tcPr>
          <w:p w:rsidR="00A44ECD"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A44ECD" w:rsidRPr="002E27E1" w:rsidRDefault="00C3689E" w:rsidP="00EA5A5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w:t>
            </w:r>
            <w:r w:rsidR="00EA5A52">
              <w:rPr>
                <w:rFonts w:ascii="宋体" w:eastAsia="宋体" w:hAnsi="宋体" w:hint="eastAsia"/>
                <w:sz w:val="21"/>
                <w:szCs w:val="21"/>
                <w:lang w:eastAsia="zh-CN"/>
              </w:rPr>
              <w:t>堂讨论</w:t>
            </w:r>
            <w:r w:rsidR="004A2DBE">
              <w:rPr>
                <w:rFonts w:ascii="宋体" w:eastAsia="宋体" w:hAnsi="宋体" w:hint="eastAsia"/>
                <w:sz w:val="21"/>
                <w:szCs w:val="21"/>
                <w:lang w:eastAsia="zh-CN"/>
              </w:rPr>
              <w:t>：固体</w:t>
            </w:r>
            <w:r w:rsidR="00D21AA6">
              <w:rPr>
                <w:rFonts w:ascii="宋体" w:eastAsia="宋体" w:hAnsi="宋体" w:hint="eastAsia"/>
                <w:sz w:val="21"/>
                <w:szCs w:val="21"/>
                <w:lang w:eastAsia="zh-CN"/>
              </w:rPr>
              <w:t>结构</w:t>
            </w:r>
            <w:r w:rsidR="004A2DBE">
              <w:rPr>
                <w:rFonts w:ascii="宋体" w:eastAsia="宋体" w:hAnsi="宋体" w:hint="eastAsia"/>
                <w:sz w:val="21"/>
                <w:szCs w:val="21"/>
                <w:lang w:eastAsia="zh-CN"/>
              </w:rPr>
              <w:t>的分类</w:t>
            </w:r>
          </w:p>
        </w:tc>
      </w:tr>
      <w:tr w:rsidR="004A4304"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A4304" w:rsidRPr="002E27E1" w:rsidRDefault="004A4304" w:rsidP="0067790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4A4304" w:rsidRPr="00D8307E" w:rsidRDefault="004B4013" w:rsidP="00EA5A52">
            <w:pPr>
              <w:spacing w:after="0" w:line="0" w:lineRule="atLeast"/>
              <w:rPr>
                <w:rFonts w:eastAsia="宋体"/>
                <w:sz w:val="21"/>
                <w:szCs w:val="21"/>
                <w:lang w:eastAsia="zh-CN"/>
              </w:rPr>
            </w:pPr>
            <w:r w:rsidRPr="00D8307E">
              <w:rPr>
                <w:rFonts w:eastAsia="宋体"/>
                <w:sz w:val="21"/>
                <w:szCs w:val="21"/>
                <w:lang w:eastAsia="zh-CN"/>
              </w:rPr>
              <w:t>s</w:t>
            </w:r>
            <w:r w:rsidR="00EA5A52">
              <w:rPr>
                <w:rFonts w:eastAsia="宋体"/>
                <w:sz w:val="21"/>
                <w:szCs w:val="21"/>
                <w:lang w:eastAsia="zh-CN"/>
              </w:rPr>
              <w:t>区元素</w:t>
            </w:r>
          </w:p>
        </w:tc>
        <w:tc>
          <w:tcPr>
            <w:tcW w:w="598" w:type="dxa"/>
            <w:tcBorders>
              <w:top w:val="single" w:sz="4" w:space="0" w:color="auto"/>
              <w:left w:val="single" w:sz="4" w:space="0" w:color="auto"/>
              <w:bottom w:val="single" w:sz="4" w:space="0" w:color="auto"/>
              <w:right w:val="single" w:sz="4" w:space="0" w:color="auto"/>
            </w:tcBorders>
            <w:vAlign w:val="center"/>
          </w:tcPr>
          <w:p w:rsidR="004A4304" w:rsidRPr="00D8307E" w:rsidRDefault="004A4304" w:rsidP="00187DD5">
            <w:pPr>
              <w:spacing w:after="0" w:line="0" w:lineRule="atLeast"/>
              <w:rPr>
                <w:rFonts w:eastAsia="宋体"/>
                <w:sz w:val="21"/>
                <w:szCs w:val="21"/>
                <w:lang w:eastAsia="zh-CN"/>
              </w:rPr>
            </w:pPr>
            <w:r w:rsidRPr="00D8307E">
              <w:rPr>
                <w:rFonts w:eastAsia="宋体"/>
                <w:sz w:val="21"/>
                <w:szCs w:val="21"/>
                <w:lang w:eastAsia="zh-CN"/>
              </w:rPr>
              <w:t>4</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4A4304" w:rsidRPr="00D8307E" w:rsidRDefault="004A4304" w:rsidP="00F721A8">
            <w:pPr>
              <w:spacing w:after="0" w:line="0" w:lineRule="atLeast"/>
              <w:rPr>
                <w:rFonts w:eastAsia="宋体"/>
                <w:sz w:val="21"/>
                <w:szCs w:val="21"/>
                <w:lang w:eastAsia="zh-CN"/>
              </w:rPr>
            </w:pPr>
            <w:r w:rsidRPr="00D8307E">
              <w:rPr>
                <w:rFonts w:eastAsia="宋体"/>
                <w:sz w:val="21"/>
                <w:szCs w:val="21"/>
                <w:lang w:eastAsia="zh-CN"/>
              </w:rPr>
              <w:t>介绍</w:t>
            </w:r>
            <w:r w:rsidR="00F721A8" w:rsidRPr="00D8307E">
              <w:rPr>
                <w:rFonts w:eastAsia="宋体"/>
                <w:sz w:val="21"/>
                <w:szCs w:val="21"/>
                <w:lang w:eastAsia="zh-CN"/>
              </w:rPr>
              <w:t>碱金属及碱土金属</w:t>
            </w:r>
            <w:r w:rsidRPr="00D8307E">
              <w:rPr>
                <w:rFonts w:eastAsia="宋体"/>
                <w:sz w:val="21"/>
                <w:szCs w:val="21"/>
                <w:lang w:eastAsia="zh-CN"/>
              </w:rPr>
              <w:t>的单质及其化合物的性质。</w:t>
            </w:r>
          </w:p>
        </w:tc>
        <w:tc>
          <w:tcPr>
            <w:tcW w:w="1843" w:type="dxa"/>
            <w:tcBorders>
              <w:top w:val="single" w:sz="4" w:space="0" w:color="auto"/>
              <w:left w:val="single" w:sz="4" w:space="0" w:color="auto"/>
              <w:bottom w:val="single" w:sz="4" w:space="0" w:color="auto"/>
              <w:right w:val="single" w:sz="4" w:space="0" w:color="auto"/>
            </w:tcBorders>
            <w:vAlign w:val="center"/>
          </w:tcPr>
          <w:p w:rsidR="004A4304" w:rsidRPr="002E27E1" w:rsidRDefault="00F84C7D"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A4304" w:rsidRPr="002E27E1" w:rsidRDefault="006D4D11" w:rsidP="00EA5A5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课后习题</w:t>
            </w:r>
            <w:r w:rsidR="004A2DBE">
              <w:rPr>
                <w:rFonts w:ascii="宋体" w:eastAsia="宋体" w:hAnsi="宋体" w:hint="eastAsia"/>
                <w:sz w:val="21"/>
                <w:szCs w:val="21"/>
                <w:lang w:eastAsia="zh-CN"/>
              </w:rPr>
              <w:t>：</w:t>
            </w:r>
            <w:r w:rsidR="004A2DBE" w:rsidRPr="00D8307E">
              <w:rPr>
                <w:rFonts w:eastAsia="宋体"/>
                <w:sz w:val="21"/>
                <w:szCs w:val="21"/>
                <w:lang w:eastAsia="zh-CN"/>
              </w:rPr>
              <w:t>碱金属</w:t>
            </w:r>
            <w:r w:rsidR="00E56A6C">
              <w:rPr>
                <w:rFonts w:eastAsia="宋体" w:hint="eastAsia"/>
                <w:sz w:val="21"/>
                <w:szCs w:val="21"/>
                <w:lang w:eastAsia="zh-CN"/>
              </w:rPr>
              <w:t>、碱土金属</w:t>
            </w:r>
            <w:r w:rsidR="00D21AA6" w:rsidRPr="00D8307E">
              <w:rPr>
                <w:rFonts w:eastAsia="宋体"/>
                <w:sz w:val="21"/>
                <w:szCs w:val="21"/>
                <w:lang w:eastAsia="zh-CN"/>
              </w:rPr>
              <w:t>单质及其化合物</w:t>
            </w:r>
            <w:r w:rsidR="00D21AA6">
              <w:rPr>
                <w:rFonts w:eastAsia="宋体" w:hint="eastAsia"/>
                <w:sz w:val="21"/>
                <w:szCs w:val="21"/>
                <w:lang w:eastAsia="zh-CN"/>
              </w:rPr>
              <w:t>的</w:t>
            </w:r>
            <w:r w:rsidR="004A2DBE">
              <w:rPr>
                <w:rFonts w:eastAsia="宋体" w:hint="eastAsia"/>
                <w:sz w:val="21"/>
                <w:szCs w:val="21"/>
                <w:lang w:eastAsia="zh-CN"/>
              </w:rPr>
              <w:t>性质</w:t>
            </w:r>
          </w:p>
        </w:tc>
      </w:tr>
      <w:tr w:rsidR="004A4304"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A4304" w:rsidRPr="002E27E1" w:rsidRDefault="004A4304" w:rsidP="0067790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4A4304" w:rsidRPr="00D8307E" w:rsidRDefault="00EA5A52" w:rsidP="00187DD5">
            <w:pPr>
              <w:spacing w:after="0" w:line="0" w:lineRule="atLeast"/>
              <w:rPr>
                <w:rFonts w:eastAsia="宋体"/>
                <w:sz w:val="21"/>
                <w:szCs w:val="21"/>
                <w:lang w:eastAsia="zh-CN"/>
              </w:rPr>
            </w:pPr>
            <w:r w:rsidRPr="00D8307E">
              <w:rPr>
                <w:rFonts w:eastAsia="宋体"/>
                <w:sz w:val="21"/>
                <w:szCs w:val="21"/>
                <w:lang w:eastAsia="zh-CN"/>
              </w:rPr>
              <w:t>p</w:t>
            </w:r>
            <w:r w:rsidRPr="00D8307E">
              <w:rPr>
                <w:rFonts w:eastAsia="宋体"/>
                <w:sz w:val="21"/>
                <w:szCs w:val="21"/>
                <w:lang w:eastAsia="zh-CN"/>
              </w:rPr>
              <w:t>区元素（一）</w:t>
            </w:r>
          </w:p>
        </w:tc>
        <w:tc>
          <w:tcPr>
            <w:tcW w:w="598" w:type="dxa"/>
            <w:tcBorders>
              <w:top w:val="single" w:sz="4" w:space="0" w:color="auto"/>
              <w:left w:val="single" w:sz="4" w:space="0" w:color="auto"/>
              <w:bottom w:val="single" w:sz="4" w:space="0" w:color="auto"/>
              <w:right w:val="single" w:sz="4" w:space="0" w:color="auto"/>
            </w:tcBorders>
            <w:vAlign w:val="center"/>
          </w:tcPr>
          <w:p w:rsidR="004A4304" w:rsidRPr="00D8307E" w:rsidRDefault="00EA5A52" w:rsidP="00187DD5">
            <w:pPr>
              <w:spacing w:after="0" w:line="0" w:lineRule="atLeast"/>
              <w:rPr>
                <w:rFonts w:eastAsia="宋体"/>
                <w:sz w:val="21"/>
                <w:szCs w:val="21"/>
                <w:lang w:eastAsia="zh-CN"/>
              </w:rPr>
            </w:pPr>
            <w:r>
              <w:rPr>
                <w:rFonts w:eastAsia="宋体" w:hint="eastAsia"/>
                <w:sz w:val="21"/>
                <w:szCs w:val="21"/>
                <w:lang w:eastAsia="zh-CN"/>
              </w:rPr>
              <w:t>4</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4A4304" w:rsidRPr="00D8307E" w:rsidRDefault="00EA5A52" w:rsidP="00187DD5">
            <w:pPr>
              <w:spacing w:after="0" w:line="0" w:lineRule="atLeast"/>
              <w:rPr>
                <w:rFonts w:eastAsia="宋体"/>
                <w:sz w:val="21"/>
                <w:szCs w:val="21"/>
                <w:lang w:eastAsia="zh-CN"/>
              </w:rPr>
            </w:pPr>
            <w:proofErr w:type="gramStart"/>
            <w:r w:rsidRPr="00D8307E">
              <w:rPr>
                <w:rFonts w:eastAsia="宋体"/>
                <w:sz w:val="21"/>
                <w:szCs w:val="21"/>
                <w:lang w:eastAsia="zh-CN"/>
              </w:rPr>
              <w:t>介绍硼族和碳族</w:t>
            </w:r>
            <w:proofErr w:type="gramEnd"/>
            <w:r w:rsidRPr="00D8307E">
              <w:rPr>
                <w:rFonts w:eastAsia="宋体"/>
                <w:sz w:val="21"/>
                <w:szCs w:val="21"/>
                <w:lang w:eastAsia="zh-CN"/>
              </w:rPr>
              <w:t>元素的单质及化合物的性质。</w:t>
            </w:r>
          </w:p>
        </w:tc>
        <w:tc>
          <w:tcPr>
            <w:tcW w:w="1843" w:type="dxa"/>
            <w:tcBorders>
              <w:top w:val="single" w:sz="4" w:space="0" w:color="auto"/>
              <w:left w:val="single" w:sz="4" w:space="0" w:color="auto"/>
              <w:bottom w:val="single" w:sz="4" w:space="0" w:color="auto"/>
              <w:right w:val="single" w:sz="4" w:space="0" w:color="auto"/>
            </w:tcBorders>
            <w:vAlign w:val="center"/>
          </w:tcPr>
          <w:p w:rsidR="004A4304" w:rsidRPr="002E27E1" w:rsidRDefault="00EA5A52"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4A4304" w:rsidRPr="002E27E1" w:rsidRDefault="00E56A6C" w:rsidP="00EA5A5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课堂讨论：</w:t>
            </w:r>
            <w:r>
              <w:rPr>
                <w:rFonts w:ascii="宋体" w:eastAsia="宋体" w:hAnsi="宋体" w:hint="eastAsia"/>
                <w:sz w:val="21"/>
                <w:szCs w:val="21"/>
                <w:lang w:eastAsia="zh-CN"/>
              </w:rPr>
              <w:t>硼</w:t>
            </w:r>
            <w:bookmarkStart w:id="0" w:name="_GoBack"/>
            <w:bookmarkEnd w:id="0"/>
            <w:r w:rsidRPr="00D8307E">
              <w:rPr>
                <w:rFonts w:eastAsia="宋体"/>
                <w:sz w:val="21"/>
                <w:szCs w:val="21"/>
                <w:lang w:eastAsia="zh-CN"/>
              </w:rPr>
              <w:t>族和碳族单质及其化合物的性质</w:t>
            </w:r>
            <w:r w:rsidR="00EA5A52">
              <w:rPr>
                <w:rFonts w:eastAsia="宋体" w:hint="eastAsia"/>
                <w:sz w:val="21"/>
                <w:szCs w:val="21"/>
                <w:lang w:eastAsia="zh-CN"/>
              </w:rPr>
              <w:t>的性质</w:t>
            </w:r>
          </w:p>
        </w:tc>
      </w:tr>
      <w:tr w:rsidR="00EA5A52"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EA5A52" w:rsidRPr="00D8307E" w:rsidRDefault="00EA5A52" w:rsidP="004A3AF6">
            <w:pPr>
              <w:spacing w:after="0" w:line="0" w:lineRule="atLeast"/>
              <w:rPr>
                <w:rFonts w:eastAsia="宋体"/>
                <w:sz w:val="21"/>
                <w:szCs w:val="21"/>
                <w:lang w:eastAsia="zh-CN"/>
              </w:rPr>
            </w:pPr>
            <w:r w:rsidRPr="00D8307E">
              <w:rPr>
                <w:rFonts w:eastAsia="宋体"/>
                <w:sz w:val="21"/>
                <w:szCs w:val="21"/>
                <w:lang w:eastAsia="zh-CN"/>
              </w:rPr>
              <w:t>p</w:t>
            </w:r>
            <w:r w:rsidRPr="00D8307E">
              <w:rPr>
                <w:rFonts w:eastAsia="宋体"/>
                <w:sz w:val="21"/>
                <w:szCs w:val="21"/>
                <w:lang w:eastAsia="zh-CN"/>
              </w:rPr>
              <w:t>区元素（二）</w:t>
            </w:r>
          </w:p>
        </w:tc>
        <w:tc>
          <w:tcPr>
            <w:tcW w:w="598" w:type="dxa"/>
            <w:tcBorders>
              <w:top w:val="single" w:sz="4" w:space="0" w:color="auto"/>
              <w:left w:val="single" w:sz="4" w:space="0" w:color="auto"/>
              <w:bottom w:val="single" w:sz="4" w:space="0" w:color="auto"/>
              <w:right w:val="single" w:sz="4" w:space="0" w:color="auto"/>
            </w:tcBorders>
            <w:vAlign w:val="center"/>
          </w:tcPr>
          <w:p w:rsidR="00EA5A52" w:rsidRPr="00D8307E" w:rsidRDefault="00EA5A52" w:rsidP="004A3AF6">
            <w:pPr>
              <w:spacing w:after="0" w:line="0" w:lineRule="atLeast"/>
              <w:rPr>
                <w:rFonts w:eastAsia="宋体"/>
                <w:sz w:val="21"/>
                <w:szCs w:val="21"/>
                <w:lang w:eastAsia="zh-CN"/>
              </w:rPr>
            </w:pPr>
            <w:r w:rsidRPr="00D8307E">
              <w:rPr>
                <w:rFonts w:eastAsia="宋体"/>
                <w:sz w:val="21"/>
                <w:szCs w:val="21"/>
                <w:lang w:eastAsia="zh-CN"/>
              </w:rPr>
              <w:t>4</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A5A52" w:rsidRPr="00D8307E" w:rsidRDefault="00EA5A52" w:rsidP="004A3AF6">
            <w:pPr>
              <w:spacing w:after="0" w:line="0" w:lineRule="atLeast"/>
              <w:rPr>
                <w:rFonts w:eastAsia="宋体"/>
                <w:sz w:val="21"/>
                <w:szCs w:val="21"/>
                <w:lang w:eastAsia="zh-CN"/>
              </w:rPr>
            </w:pPr>
            <w:r w:rsidRPr="00D8307E">
              <w:rPr>
                <w:rFonts w:eastAsia="宋体"/>
                <w:sz w:val="21"/>
                <w:szCs w:val="21"/>
                <w:lang w:eastAsia="zh-CN"/>
              </w:rPr>
              <w:t>介绍氮族和氧族的单质及其化合物的性质。</w:t>
            </w:r>
          </w:p>
        </w:tc>
        <w:tc>
          <w:tcPr>
            <w:tcW w:w="1843"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4A3AF6">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EA5A52" w:rsidRPr="002E27E1" w:rsidRDefault="00EA5A52" w:rsidP="004A3AF6">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课堂讨论：</w:t>
            </w:r>
            <w:r>
              <w:rPr>
                <w:rFonts w:eastAsia="宋体"/>
                <w:sz w:val="21"/>
                <w:szCs w:val="21"/>
                <w:lang w:eastAsia="zh-CN"/>
              </w:rPr>
              <w:t>氮族和氧族</w:t>
            </w:r>
            <w:r w:rsidRPr="00D8307E">
              <w:rPr>
                <w:rFonts w:eastAsia="宋体"/>
                <w:sz w:val="21"/>
                <w:szCs w:val="21"/>
                <w:lang w:eastAsia="zh-CN"/>
              </w:rPr>
              <w:t>单质及其化合物的性质</w:t>
            </w:r>
          </w:p>
        </w:tc>
      </w:tr>
      <w:tr w:rsidR="00EA5A52"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EA5A52" w:rsidRPr="00D8307E" w:rsidRDefault="00EA5A52" w:rsidP="00E84BF0">
            <w:pPr>
              <w:spacing w:after="0" w:line="0" w:lineRule="atLeast"/>
              <w:rPr>
                <w:rFonts w:eastAsia="宋体"/>
                <w:sz w:val="21"/>
                <w:szCs w:val="21"/>
                <w:lang w:eastAsia="zh-CN"/>
              </w:rPr>
            </w:pPr>
            <w:r w:rsidRPr="00D8307E">
              <w:rPr>
                <w:rFonts w:eastAsia="宋体"/>
                <w:sz w:val="21"/>
                <w:szCs w:val="21"/>
                <w:lang w:eastAsia="zh-CN"/>
              </w:rPr>
              <w:t>p</w:t>
            </w:r>
            <w:r w:rsidRPr="00D8307E">
              <w:rPr>
                <w:rFonts w:eastAsia="宋体"/>
                <w:sz w:val="21"/>
                <w:szCs w:val="21"/>
                <w:lang w:eastAsia="zh-CN"/>
              </w:rPr>
              <w:t>区元素（三）及</w:t>
            </w:r>
            <w:r w:rsidRPr="00D8307E">
              <w:rPr>
                <w:rFonts w:eastAsia="宋体"/>
                <w:sz w:val="21"/>
                <w:szCs w:val="21"/>
                <w:lang w:eastAsia="zh-CN"/>
              </w:rPr>
              <w:t>d</w:t>
            </w:r>
            <w:r w:rsidRPr="00D8307E">
              <w:rPr>
                <w:rFonts w:eastAsia="宋体"/>
                <w:sz w:val="21"/>
                <w:szCs w:val="21"/>
                <w:lang w:eastAsia="zh-CN"/>
              </w:rPr>
              <w:t>区元素（一）</w:t>
            </w:r>
          </w:p>
        </w:tc>
        <w:tc>
          <w:tcPr>
            <w:tcW w:w="598" w:type="dxa"/>
            <w:tcBorders>
              <w:top w:val="single" w:sz="4" w:space="0" w:color="auto"/>
              <w:left w:val="single" w:sz="4" w:space="0" w:color="auto"/>
              <w:bottom w:val="single" w:sz="4" w:space="0" w:color="auto"/>
              <w:right w:val="single" w:sz="4" w:space="0" w:color="auto"/>
            </w:tcBorders>
            <w:vAlign w:val="center"/>
          </w:tcPr>
          <w:p w:rsidR="00EA5A52" w:rsidRPr="00D8307E" w:rsidRDefault="00EA5A52" w:rsidP="00E84BF0">
            <w:pPr>
              <w:spacing w:after="0" w:line="0" w:lineRule="atLeast"/>
              <w:rPr>
                <w:rFonts w:eastAsia="宋体"/>
                <w:sz w:val="21"/>
                <w:szCs w:val="21"/>
                <w:lang w:eastAsia="zh-CN"/>
              </w:rPr>
            </w:pPr>
            <w:r w:rsidRPr="00D8307E">
              <w:rPr>
                <w:rFonts w:eastAsia="宋体"/>
                <w:sz w:val="21"/>
                <w:szCs w:val="21"/>
                <w:lang w:eastAsia="zh-CN"/>
              </w:rPr>
              <w:t>4</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A5A52" w:rsidRPr="00D8307E" w:rsidRDefault="00EA5A52" w:rsidP="00E84BF0">
            <w:pPr>
              <w:spacing w:after="0" w:line="0" w:lineRule="atLeast"/>
              <w:rPr>
                <w:rFonts w:eastAsia="宋体"/>
                <w:sz w:val="21"/>
                <w:szCs w:val="21"/>
                <w:lang w:eastAsia="zh-CN"/>
              </w:rPr>
            </w:pPr>
            <w:r w:rsidRPr="00D8307E">
              <w:rPr>
                <w:rFonts w:eastAsia="宋体"/>
                <w:sz w:val="21"/>
                <w:szCs w:val="21"/>
                <w:lang w:eastAsia="zh-CN"/>
              </w:rPr>
              <w:t>介绍卤素和稀有气体的单质及化合物的性质。介绍</w:t>
            </w:r>
            <w:r w:rsidRPr="00D8307E">
              <w:rPr>
                <w:rFonts w:eastAsia="宋体"/>
                <w:sz w:val="21"/>
                <w:szCs w:val="21"/>
                <w:lang w:eastAsia="zh-CN"/>
              </w:rPr>
              <w:t>d</w:t>
            </w:r>
            <w:r w:rsidRPr="00D8307E">
              <w:rPr>
                <w:rFonts w:eastAsia="宋体"/>
                <w:sz w:val="21"/>
                <w:szCs w:val="21"/>
                <w:lang w:eastAsia="zh-CN"/>
              </w:rPr>
              <w:t>区元素单质及其常见化合物的性质。</w:t>
            </w:r>
          </w:p>
        </w:tc>
        <w:tc>
          <w:tcPr>
            <w:tcW w:w="1843"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E84BF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EA5A52" w:rsidRPr="002E27E1" w:rsidRDefault="00EA5A52" w:rsidP="00E84BF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课堂讨论：</w:t>
            </w:r>
            <w:r w:rsidRPr="00D8307E">
              <w:rPr>
                <w:rFonts w:eastAsia="宋体"/>
                <w:sz w:val="21"/>
                <w:szCs w:val="21"/>
                <w:lang w:eastAsia="zh-CN"/>
              </w:rPr>
              <w:t>卤素单质及其化合物的性质</w:t>
            </w:r>
          </w:p>
        </w:tc>
      </w:tr>
      <w:tr w:rsidR="00EA5A52" w:rsidRPr="002E27E1" w:rsidTr="004A2DB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EA5A52" w:rsidRPr="00D8307E" w:rsidRDefault="00EA5A52" w:rsidP="00EA5A52">
            <w:pPr>
              <w:spacing w:after="0" w:line="0" w:lineRule="atLeast"/>
              <w:rPr>
                <w:rFonts w:eastAsia="宋体"/>
                <w:sz w:val="21"/>
                <w:szCs w:val="21"/>
                <w:lang w:eastAsia="zh-CN"/>
              </w:rPr>
            </w:pPr>
            <w:r w:rsidRPr="00D8307E">
              <w:rPr>
                <w:rFonts w:eastAsia="宋体"/>
                <w:sz w:val="21"/>
                <w:szCs w:val="21"/>
                <w:lang w:eastAsia="zh-CN"/>
              </w:rPr>
              <w:t>d</w:t>
            </w:r>
            <w:r w:rsidRPr="00D8307E">
              <w:rPr>
                <w:rFonts w:eastAsia="宋体"/>
                <w:sz w:val="21"/>
                <w:szCs w:val="21"/>
                <w:lang w:eastAsia="zh-CN"/>
              </w:rPr>
              <w:t>区元素（二）</w:t>
            </w:r>
          </w:p>
        </w:tc>
        <w:tc>
          <w:tcPr>
            <w:tcW w:w="598" w:type="dxa"/>
            <w:tcBorders>
              <w:top w:val="single" w:sz="4" w:space="0" w:color="auto"/>
              <w:left w:val="single" w:sz="4" w:space="0" w:color="auto"/>
              <w:bottom w:val="single" w:sz="4" w:space="0" w:color="auto"/>
              <w:right w:val="single" w:sz="4" w:space="0" w:color="auto"/>
            </w:tcBorders>
            <w:vAlign w:val="center"/>
          </w:tcPr>
          <w:p w:rsidR="00EA5A52" w:rsidRPr="00D8307E" w:rsidRDefault="00EA5A52" w:rsidP="00B9126A">
            <w:pPr>
              <w:spacing w:after="0" w:line="0" w:lineRule="atLeast"/>
              <w:rPr>
                <w:rFonts w:eastAsia="宋体"/>
                <w:sz w:val="21"/>
                <w:szCs w:val="21"/>
                <w:lang w:eastAsia="zh-CN"/>
              </w:rPr>
            </w:pPr>
            <w:r>
              <w:rPr>
                <w:rFonts w:eastAsia="宋体" w:hint="eastAsia"/>
                <w:sz w:val="21"/>
                <w:szCs w:val="21"/>
                <w:lang w:eastAsia="zh-CN"/>
              </w:rPr>
              <w:t>2</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A5A52" w:rsidRPr="00D8307E" w:rsidRDefault="00EA5A52" w:rsidP="00B9126A">
            <w:pPr>
              <w:spacing w:after="0" w:line="0" w:lineRule="atLeast"/>
              <w:rPr>
                <w:rFonts w:eastAsia="宋体"/>
                <w:sz w:val="21"/>
                <w:szCs w:val="21"/>
                <w:lang w:eastAsia="zh-CN"/>
              </w:rPr>
            </w:pPr>
            <w:r w:rsidRPr="00D8307E">
              <w:rPr>
                <w:rFonts w:eastAsia="宋体"/>
                <w:sz w:val="21"/>
                <w:szCs w:val="21"/>
                <w:lang w:eastAsia="zh-CN"/>
              </w:rPr>
              <w:t>介绍</w:t>
            </w:r>
            <w:r w:rsidRPr="00D8307E">
              <w:rPr>
                <w:rFonts w:eastAsia="宋体"/>
                <w:sz w:val="21"/>
                <w:szCs w:val="21"/>
                <w:lang w:eastAsia="zh-CN"/>
              </w:rPr>
              <w:t>d</w:t>
            </w:r>
            <w:r w:rsidRPr="00D8307E">
              <w:rPr>
                <w:rFonts w:eastAsia="宋体"/>
                <w:sz w:val="21"/>
                <w:szCs w:val="21"/>
                <w:lang w:eastAsia="zh-CN"/>
              </w:rPr>
              <w:t>区元素单质及其常见化合物的性质。</w:t>
            </w:r>
          </w:p>
        </w:tc>
        <w:tc>
          <w:tcPr>
            <w:tcW w:w="1843" w:type="dxa"/>
            <w:tcBorders>
              <w:top w:val="single" w:sz="4" w:space="0" w:color="auto"/>
              <w:left w:val="single" w:sz="4" w:space="0" w:color="auto"/>
              <w:bottom w:val="single" w:sz="4" w:space="0" w:color="auto"/>
              <w:right w:val="single" w:sz="4" w:space="0" w:color="auto"/>
            </w:tcBorders>
            <w:vAlign w:val="center"/>
          </w:tcPr>
          <w:p w:rsidR="00EA5A52" w:rsidRPr="002E27E1" w:rsidRDefault="00EA5A52" w:rsidP="00B9126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课堂讲授与讨论</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EA5A52" w:rsidRPr="002E27E1" w:rsidRDefault="00EA5A52" w:rsidP="00B9126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课堂讨论：</w:t>
            </w:r>
            <w:r w:rsidRPr="00D8307E">
              <w:rPr>
                <w:rFonts w:eastAsia="宋体"/>
                <w:sz w:val="21"/>
                <w:szCs w:val="21"/>
                <w:lang w:eastAsia="zh-CN"/>
              </w:rPr>
              <w:t>元素单质及化合物的性质</w:t>
            </w:r>
          </w:p>
        </w:tc>
      </w:tr>
      <w:tr w:rsidR="00EA5A52" w:rsidRPr="002E27E1" w:rsidTr="004A2DBE">
        <w:trPr>
          <w:trHeight w:val="340"/>
          <w:jc w:val="center"/>
        </w:trPr>
        <w:tc>
          <w:tcPr>
            <w:tcW w:w="2360" w:type="dxa"/>
            <w:gridSpan w:val="3"/>
            <w:tcBorders>
              <w:top w:val="single" w:sz="4" w:space="0" w:color="auto"/>
            </w:tcBorders>
            <w:vAlign w:val="center"/>
          </w:tcPr>
          <w:p w:rsidR="00EA5A52" w:rsidRPr="002E27E1" w:rsidRDefault="00EA5A52"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598" w:type="dxa"/>
            <w:tcBorders>
              <w:top w:val="single" w:sz="4" w:space="0" w:color="auto"/>
            </w:tcBorders>
            <w:vAlign w:val="center"/>
          </w:tcPr>
          <w:p w:rsidR="00EA5A52" w:rsidRPr="002E27E1" w:rsidRDefault="00EA5A52"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54</w:t>
            </w:r>
          </w:p>
        </w:tc>
        <w:tc>
          <w:tcPr>
            <w:tcW w:w="2977" w:type="dxa"/>
            <w:gridSpan w:val="3"/>
            <w:tcBorders>
              <w:top w:val="single" w:sz="4" w:space="0" w:color="auto"/>
            </w:tcBorders>
            <w:vAlign w:val="center"/>
          </w:tcPr>
          <w:p w:rsidR="00EA5A52" w:rsidRPr="002E27E1" w:rsidRDefault="00EA5A52" w:rsidP="00061F27">
            <w:pPr>
              <w:spacing w:after="0" w:line="0" w:lineRule="atLeast"/>
              <w:rPr>
                <w:rFonts w:ascii="宋体" w:eastAsia="宋体" w:hAnsi="宋体"/>
                <w:sz w:val="21"/>
                <w:szCs w:val="21"/>
              </w:rPr>
            </w:pPr>
          </w:p>
        </w:tc>
        <w:tc>
          <w:tcPr>
            <w:tcW w:w="1843" w:type="dxa"/>
            <w:tcBorders>
              <w:top w:val="single" w:sz="4" w:space="0" w:color="auto"/>
            </w:tcBorders>
            <w:vAlign w:val="center"/>
          </w:tcPr>
          <w:p w:rsidR="00EA5A52" w:rsidRPr="002E27E1" w:rsidRDefault="00EA5A52" w:rsidP="00061F27">
            <w:pPr>
              <w:spacing w:after="0" w:line="0" w:lineRule="atLeast"/>
              <w:rPr>
                <w:rFonts w:ascii="宋体" w:eastAsia="宋体" w:hAnsi="宋体"/>
                <w:sz w:val="21"/>
                <w:szCs w:val="21"/>
              </w:rPr>
            </w:pPr>
          </w:p>
        </w:tc>
        <w:tc>
          <w:tcPr>
            <w:tcW w:w="1623" w:type="dxa"/>
            <w:gridSpan w:val="2"/>
            <w:tcBorders>
              <w:top w:val="single" w:sz="4" w:space="0" w:color="auto"/>
            </w:tcBorders>
            <w:vAlign w:val="center"/>
          </w:tcPr>
          <w:p w:rsidR="00EA5A52" w:rsidRPr="002E27E1" w:rsidRDefault="00EA5A52" w:rsidP="00061F27">
            <w:pPr>
              <w:spacing w:after="0" w:line="0" w:lineRule="atLeast"/>
              <w:rPr>
                <w:rFonts w:ascii="宋体" w:eastAsia="宋体" w:hAnsi="宋体"/>
                <w:sz w:val="21"/>
                <w:szCs w:val="21"/>
              </w:rPr>
            </w:pPr>
          </w:p>
        </w:tc>
      </w:tr>
      <w:tr w:rsidR="00EA5A52" w:rsidRPr="002E27E1" w:rsidTr="00735FDE">
        <w:trPr>
          <w:trHeight w:val="340"/>
          <w:jc w:val="center"/>
        </w:trPr>
        <w:tc>
          <w:tcPr>
            <w:tcW w:w="9401" w:type="dxa"/>
            <w:gridSpan w:val="10"/>
            <w:shd w:val="clear" w:color="auto" w:fill="C0C0C0"/>
            <w:vAlign w:val="center"/>
          </w:tcPr>
          <w:p w:rsidR="00EA5A52" w:rsidRPr="002E27E1" w:rsidRDefault="00EA5A52"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EA5A52" w:rsidRPr="002E27E1" w:rsidTr="00A44ECD">
        <w:trPr>
          <w:trHeight w:val="340"/>
          <w:jc w:val="center"/>
        </w:trPr>
        <w:tc>
          <w:tcPr>
            <w:tcW w:w="1994" w:type="dxa"/>
            <w:gridSpan w:val="2"/>
            <w:vAlign w:val="center"/>
          </w:tcPr>
          <w:p w:rsidR="00EA5A52" w:rsidRPr="002E27E1" w:rsidRDefault="00EA5A52"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33" w:type="dxa"/>
            <w:gridSpan w:val="7"/>
            <w:vAlign w:val="center"/>
          </w:tcPr>
          <w:p w:rsidR="00EA5A52" w:rsidRPr="002E27E1" w:rsidRDefault="00EA5A52"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74" w:type="dxa"/>
            <w:vAlign w:val="center"/>
          </w:tcPr>
          <w:p w:rsidR="00EA5A52" w:rsidRPr="002E27E1" w:rsidRDefault="00EA5A52"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EA5A52" w:rsidRPr="002E27E1" w:rsidTr="00A44ECD">
        <w:trPr>
          <w:trHeight w:val="340"/>
          <w:jc w:val="center"/>
        </w:trPr>
        <w:tc>
          <w:tcPr>
            <w:tcW w:w="1994" w:type="dxa"/>
            <w:gridSpan w:val="2"/>
            <w:vAlign w:val="center"/>
          </w:tcPr>
          <w:p w:rsidR="00EA5A52" w:rsidRPr="002E27E1" w:rsidRDefault="00EA5A5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考勤</w:t>
            </w:r>
          </w:p>
        </w:tc>
        <w:tc>
          <w:tcPr>
            <w:tcW w:w="5833" w:type="dxa"/>
            <w:gridSpan w:val="7"/>
            <w:vAlign w:val="center"/>
          </w:tcPr>
          <w:p w:rsidR="00EA5A52" w:rsidRPr="002E27E1" w:rsidRDefault="00EA5A52" w:rsidP="00061F27">
            <w:pPr>
              <w:snapToGrid w:val="0"/>
              <w:spacing w:after="0" w:line="0" w:lineRule="atLeast"/>
              <w:rPr>
                <w:rFonts w:ascii="宋体" w:eastAsia="宋体" w:hAnsi="宋体"/>
                <w:sz w:val="21"/>
                <w:szCs w:val="21"/>
                <w:lang w:eastAsia="zh-CN"/>
              </w:rPr>
            </w:pPr>
            <w:r w:rsidRPr="007E61D0">
              <w:rPr>
                <w:rFonts w:eastAsia="宋体"/>
                <w:sz w:val="21"/>
                <w:szCs w:val="21"/>
                <w:lang w:eastAsia="zh-CN"/>
              </w:rPr>
              <w:t>缺席</w:t>
            </w:r>
            <w:r w:rsidRPr="007E61D0">
              <w:rPr>
                <w:rFonts w:eastAsia="宋体"/>
                <w:sz w:val="21"/>
                <w:szCs w:val="21"/>
                <w:lang w:eastAsia="zh-CN"/>
              </w:rPr>
              <w:t>1</w:t>
            </w:r>
            <w:r w:rsidRPr="007E61D0">
              <w:rPr>
                <w:rFonts w:eastAsia="宋体"/>
                <w:sz w:val="21"/>
                <w:szCs w:val="21"/>
                <w:lang w:eastAsia="zh-CN"/>
              </w:rPr>
              <w:t>次扣平时分</w:t>
            </w:r>
            <w:r w:rsidRPr="007E61D0">
              <w:rPr>
                <w:rFonts w:eastAsia="宋体"/>
                <w:sz w:val="21"/>
                <w:szCs w:val="21"/>
                <w:lang w:eastAsia="zh-CN"/>
              </w:rPr>
              <w:t>5</w:t>
            </w:r>
            <w:r w:rsidRPr="007E61D0">
              <w:rPr>
                <w:rFonts w:eastAsia="宋体"/>
                <w:sz w:val="21"/>
                <w:szCs w:val="21"/>
                <w:lang w:eastAsia="zh-CN"/>
              </w:rPr>
              <w:t>分，缺席</w:t>
            </w:r>
            <w:r w:rsidRPr="007E61D0">
              <w:rPr>
                <w:rFonts w:eastAsia="宋体"/>
                <w:sz w:val="21"/>
                <w:szCs w:val="21"/>
                <w:lang w:eastAsia="zh-CN"/>
              </w:rPr>
              <w:t>3</w:t>
            </w:r>
            <w:r w:rsidRPr="007E61D0">
              <w:rPr>
                <w:rFonts w:eastAsia="宋体"/>
                <w:sz w:val="21"/>
                <w:szCs w:val="21"/>
                <w:lang w:eastAsia="zh-CN"/>
              </w:rPr>
              <w:t>次以上不及格处理，百分制。</w:t>
            </w:r>
          </w:p>
        </w:tc>
        <w:tc>
          <w:tcPr>
            <w:tcW w:w="1574" w:type="dxa"/>
            <w:vAlign w:val="center"/>
          </w:tcPr>
          <w:p w:rsidR="00EA5A52" w:rsidRPr="00227E5C" w:rsidRDefault="00EA5A52" w:rsidP="00061F27">
            <w:pPr>
              <w:snapToGrid w:val="0"/>
              <w:spacing w:after="0" w:line="0" w:lineRule="atLeast"/>
              <w:ind w:left="180"/>
              <w:rPr>
                <w:rFonts w:eastAsia="宋体"/>
                <w:sz w:val="21"/>
                <w:szCs w:val="21"/>
                <w:lang w:eastAsia="zh-CN"/>
              </w:rPr>
            </w:pPr>
            <w:r>
              <w:rPr>
                <w:rFonts w:eastAsia="宋体" w:hint="eastAsia"/>
                <w:sz w:val="21"/>
                <w:szCs w:val="21"/>
                <w:lang w:eastAsia="zh-CN"/>
              </w:rPr>
              <w:t>10</w:t>
            </w:r>
            <w:r w:rsidRPr="00227E5C">
              <w:rPr>
                <w:rFonts w:eastAsia="宋体"/>
                <w:sz w:val="21"/>
                <w:szCs w:val="21"/>
                <w:lang w:eastAsia="zh-CN"/>
              </w:rPr>
              <w:t>%</w:t>
            </w:r>
          </w:p>
        </w:tc>
      </w:tr>
      <w:tr w:rsidR="00EA5A52" w:rsidRPr="002E27E1" w:rsidTr="00A44ECD">
        <w:trPr>
          <w:trHeight w:val="340"/>
          <w:jc w:val="center"/>
        </w:trPr>
        <w:tc>
          <w:tcPr>
            <w:tcW w:w="1994" w:type="dxa"/>
            <w:gridSpan w:val="2"/>
            <w:vAlign w:val="center"/>
          </w:tcPr>
          <w:p w:rsidR="00EA5A52" w:rsidRPr="002E27E1" w:rsidRDefault="00EA5A5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作业完成</w:t>
            </w:r>
          </w:p>
        </w:tc>
        <w:tc>
          <w:tcPr>
            <w:tcW w:w="5833" w:type="dxa"/>
            <w:gridSpan w:val="7"/>
            <w:vAlign w:val="center"/>
          </w:tcPr>
          <w:p w:rsidR="00EA5A52" w:rsidRPr="002E27E1" w:rsidRDefault="00EA5A52" w:rsidP="00FD2062">
            <w:pPr>
              <w:snapToGrid w:val="0"/>
              <w:spacing w:after="0" w:line="0" w:lineRule="atLeast"/>
              <w:rPr>
                <w:rFonts w:ascii="宋体" w:eastAsia="宋体" w:hAnsi="宋体"/>
                <w:sz w:val="21"/>
                <w:szCs w:val="21"/>
                <w:lang w:eastAsia="zh-CN"/>
              </w:rPr>
            </w:pPr>
            <w:r w:rsidRPr="007E61D0">
              <w:rPr>
                <w:rFonts w:eastAsia="宋体"/>
                <w:sz w:val="21"/>
                <w:szCs w:val="21"/>
                <w:lang w:eastAsia="zh-CN"/>
              </w:rPr>
              <w:t>每次讲课完毕，教师均会根据所讲内容以及需要延伸的内容，提出具体要求，布置相关作业，百分制</w:t>
            </w:r>
            <w:r>
              <w:rPr>
                <w:rFonts w:eastAsia="宋体" w:hint="eastAsia"/>
                <w:sz w:val="21"/>
                <w:szCs w:val="21"/>
                <w:lang w:eastAsia="zh-CN"/>
              </w:rPr>
              <w:t>。</w:t>
            </w:r>
          </w:p>
        </w:tc>
        <w:tc>
          <w:tcPr>
            <w:tcW w:w="1574" w:type="dxa"/>
            <w:vAlign w:val="center"/>
          </w:tcPr>
          <w:p w:rsidR="00EA5A52" w:rsidRPr="00227E5C" w:rsidRDefault="00EA5A52" w:rsidP="00B669E7">
            <w:pPr>
              <w:snapToGrid w:val="0"/>
              <w:spacing w:after="0" w:line="0" w:lineRule="atLeast"/>
              <w:ind w:left="180"/>
              <w:rPr>
                <w:rFonts w:eastAsia="宋体"/>
                <w:sz w:val="21"/>
                <w:szCs w:val="21"/>
                <w:lang w:eastAsia="zh-CN"/>
              </w:rPr>
            </w:pPr>
            <w:r w:rsidRPr="00227E5C">
              <w:rPr>
                <w:rFonts w:eastAsia="宋体"/>
                <w:sz w:val="21"/>
                <w:szCs w:val="21"/>
                <w:lang w:eastAsia="zh-CN"/>
              </w:rPr>
              <w:t>1</w:t>
            </w:r>
            <w:r>
              <w:rPr>
                <w:rFonts w:eastAsia="宋体" w:hint="eastAsia"/>
                <w:sz w:val="21"/>
                <w:szCs w:val="21"/>
                <w:lang w:eastAsia="zh-CN"/>
              </w:rPr>
              <w:t>0</w:t>
            </w:r>
            <w:r w:rsidRPr="00227E5C">
              <w:rPr>
                <w:rFonts w:eastAsia="宋体"/>
                <w:sz w:val="21"/>
                <w:szCs w:val="21"/>
                <w:lang w:eastAsia="zh-CN"/>
              </w:rPr>
              <w:t>%</w:t>
            </w:r>
          </w:p>
        </w:tc>
      </w:tr>
      <w:tr w:rsidR="00EA5A52" w:rsidRPr="002E27E1" w:rsidTr="00A44ECD">
        <w:trPr>
          <w:trHeight w:val="340"/>
          <w:jc w:val="center"/>
        </w:trPr>
        <w:tc>
          <w:tcPr>
            <w:tcW w:w="1994" w:type="dxa"/>
            <w:gridSpan w:val="2"/>
            <w:vAlign w:val="center"/>
          </w:tcPr>
          <w:p w:rsidR="00EA5A52" w:rsidRPr="002E27E1" w:rsidRDefault="00EA5A5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中期考核</w:t>
            </w:r>
          </w:p>
        </w:tc>
        <w:tc>
          <w:tcPr>
            <w:tcW w:w="5833" w:type="dxa"/>
            <w:gridSpan w:val="7"/>
            <w:vAlign w:val="center"/>
          </w:tcPr>
          <w:p w:rsidR="00EA5A52" w:rsidRPr="002E27E1" w:rsidRDefault="00EA5A52" w:rsidP="009B65A0">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测试或小论文，</w:t>
            </w:r>
            <w:r w:rsidRPr="007E61D0">
              <w:rPr>
                <w:rFonts w:eastAsia="宋体"/>
                <w:sz w:val="21"/>
                <w:szCs w:val="21"/>
                <w:lang w:eastAsia="zh-CN"/>
              </w:rPr>
              <w:t>百分制</w:t>
            </w:r>
            <w:r>
              <w:rPr>
                <w:rFonts w:eastAsia="宋体" w:hint="eastAsia"/>
                <w:sz w:val="21"/>
                <w:szCs w:val="21"/>
                <w:lang w:eastAsia="zh-CN"/>
              </w:rPr>
              <w:t>。</w:t>
            </w:r>
          </w:p>
        </w:tc>
        <w:tc>
          <w:tcPr>
            <w:tcW w:w="1574" w:type="dxa"/>
            <w:vAlign w:val="center"/>
          </w:tcPr>
          <w:p w:rsidR="00EA5A52" w:rsidRPr="00227E5C" w:rsidRDefault="00EA5A52" w:rsidP="00B669E7">
            <w:pPr>
              <w:snapToGrid w:val="0"/>
              <w:spacing w:after="0" w:line="0" w:lineRule="atLeast"/>
              <w:ind w:left="180"/>
              <w:rPr>
                <w:rFonts w:eastAsia="宋体"/>
                <w:sz w:val="21"/>
                <w:szCs w:val="21"/>
                <w:lang w:eastAsia="zh-CN"/>
              </w:rPr>
            </w:pPr>
            <w:r w:rsidRPr="00227E5C">
              <w:rPr>
                <w:rFonts w:eastAsia="宋体"/>
                <w:sz w:val="21"/>
                <w:szCs w:val="21"/>
                <w:lang w:eastAsia="zh-CN"/>
              </w:rPr>
              <w:t>1</w:t>
            </w:r>
            <w:r>
              <w:rPr>
                <w:rFonts w:eastAsia="宋体" w:hint="eastAsia"/>
                <w:sz w:val="21"/>
                <w:szCs w:val="21"/>
                <w:lang w:eastAsia="zh-CN"/>
              </w:rPr>
              <w:t>0</w:t>
            </w:r>
            <w:r w:rsidRPr="00227E5C">
              <w:rPr>
                <w:rFonts w:eastAsia="宋体"/>
                <w:sz w:val="21"/>
                <w:szCs w:val="21"/>
                <w:lang w:eastAsia="zh-CN"/>
              </w:rPr>
              <w:t>%</w:t>
            </w:r>
          </w:p>
        </w:tc>
      </w:tr>
      <w:tr w:rsidR="00EA5A52" w:rsidRPr="002E27E1" w:rsidTr="00A44ECD">
        <w:trPr>
          <w:trHeight w:val="340"/>
          <w:jc w:val="center"/>
        </w:trPr>
        <w:tc>
          <w:tcPr>
            <w:tcW w:w="1994" w:type="dxa"/>
            <w:gridSpan w:val="2"/>
            <w:vAlign w:val="center"/>
          </w:tcPr>
          <w:p w:rsidR="00EA5A52" w:rsidRPr="002E27E1" w:rsidRDefault="00EA5A52" w:rsidP="00061F27">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w:t>
            </w:r>
          </w:p>
        </w:tc>
        <w:tc>
          <w:tcPr>
            <w:tcW w:w="5833" w:type="dxa"/>
            <w:gridSpan w:val="7"/>
            <w:vAlign w:val="center"/>
          </w:tcPr>
          <w:p w:rsidR="00EA5A52" w:rsidRPr="002E27E1" w:rsidRDefault="00EA5A52" w:rsidP="00061F27">
            <w:pPr>
              <w:snapToGrid w:val="0"/>
              <w:spacing w:after="0" w:line="0" w:lineRule="atLeast"/>
              <w:rPr>
                <w:rFonts w:ascii="宋体" w:eastAsia="宋体" w:hAnsi="宋体"/>
                <w:sz w:val="21"/>
                <w:szCs w:val="21"/>
                <w:lang w:eastAsia="zh-CN"/>
              </w:rPr>
            </w:pPr>
            <w:r w:rsidRPr="007E61D0">
              <w:rPr>
                <w:rFonts w:eastAsia="宋体"/>
                <w:sz w:val="21"/>
                <w:szCs w:val="21"/>
                <w:lang w:eastAsia="zh-CN"/>
              </w:rPr>
              <w:t>按照期末考试成绩进行评价，百分制</w:t>
            </w:r>
            <w:r>
              <w:rPr>
                <w:rFonts w:eastAsia="宋体" w:hint="eastAsia"/>
                <w:sz w:val="21"/>
                <w:szCs w:val="21"/>
                <w:lang w:eastAsia="zh-CN"/>
              </w:rPr>
              <w:t>。</w:t>
            </w:r>
          </w:p>
        </w:tc>
        <w:tc>
          <w:tcPr>
            <w:tcW w:w="1574" w:type="dxa"/>
            <w:vAlign w:val="center"/>
          </w:tcPr>
          <w:p w:rsidR="00EA5A52" w:rsidRPr="00227E5C" w:rsidRDefault="00EA5A52" w:rsidP="00061F27">
            <w:pPr>
              <w:snapToGrid w:val="0"/>
              <w:spacing w:after="0" w:line="0" w:lineRule="atLeast"/>
              <w:ind w:left="180"/>
              <w:rPr>
                <w:rFonts w:eastAsia="宋体"/>
                <w:sz w:val="21"/>
                <w:szCs w:val="21"/>
                <w:lang w:eastAsia="zh-CN"/>
              </w:rPr>
            </w:pPr>
            <w:r>
              <w:rPr>
                <w:rFonts w:eastAsia="宋体" w:hint="eastAsia"/>
                <w:sz w:val="21"/>
                <w:szCs w:val="21"/>
                <w:lang w:eastAsia="zh-CN"/>
              </w:rPr>
              <w:t>7</w:t>
            </w:r>
            <w:r w:rsidRPr="00227E5C">
              <w:rPr>
                <w:rFonts w:eastAsia="宋体"/>
                <w:sz w:val="21"/>
                <w:szCs w:val="21"/>
                <w:lang w:eastAsia="zh-CN"/>
              </w:rPr>
              <w:t>0%</w:t>
            </w:r>
          </w:p>
        </w:tc>
      </w:tr>
      <w:tr w:rsidR="00EA5A52" w:rsidRPr="002E27E1" w:rsidTr="00735FDE">
        <w:trPr>
          <w:trHeight w:val="340"/>
          <w:jc w:val="center"/>
        </w:trPr>
        <w:tc>
          <w:tcPr>
            <w:tcW w:w="9401" w:type="dxa"/>
            <w:gridSpan w:val="10"/>
            <w:vAlign w:val="center"/>
          </w:tcPr>
          <w:p w:rsidR="00EA5A52" w:rsidRPr="00735FDE" w:rsidRDefault="00EA5A52" w:rsidP="00D21AA6">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hint="eastAsia"/>
                <w:b/>
                <w:sz w:val="21"/>
                <w:szCs w:val="21"/>
                <w:lang w:eastAsia="zh-CN"/>
              </w:rPr>
              <w:t>2017/9/8</w:t>
            </w:r>
          </w:p>
        </w:tc>
      </w:tr>
      <w:tr w:rsidR="00EA5A52" w:rsidRPr="002E27E1" w:rsidTr="00735FDE">
        <w:trPr>
          <w:trHeight w:val="2351"/>
          <w:jc w:val="center"/>
        </w:trPr>
        <w:tc>
          <w:tcPr>
            <w:tcW w:w="9401" w:type="dxa"/>
            <w:gridSpan w:val="10"/>
          </w:tcPr>
          <w:p w:rsidR="00EA5A52" w:rsidRPr="002E27E1" w:rsidRDefault="00EA5A52"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EA5A52" w:rsidRDefault="00EA5A52" w:rsidP="00061F27">
            <w:pPr>
              <w:spacing w:after="0" w:line="0" w:lineRule="atLeast"/>
              <w:ind w:firstLineChars="27" w:firstLine="57"/>
              <w:jc w:val="left"/>
              <w:rPr>
                <w:rFonts w:ascii="宋体" w:eastAsia="宋体" w:hAnsi="宋体"/>
                <w:b/>
                <w:sz w:val="21"/>
                <w:szCs w:val="21"/>
                <w:lang w:eastAsia="zh-CN"/>
              </w:rPr>
            </w:pPr>
          </w:p>
          <w:p w:rsidR="00EA5A52" w:rsidRPr="002E27E1" w:rsidRDefault="00EA5A52" w:rsidP="00061F27">
            <w:pPr>
              <w:spacing w:after="0" w:line="0" w:lineRule="atLeast"/>
              <w:ind w:firstLineChars="27" w:firstLine="57"/>
              <w:jc w:val="left"/>
              <w:rPr>
                <w:rFonts w:ascii="宋体" w:eastAsia="宋体" w:hAnsi="宋体"/>
                <w:b/>
                <w:sz w:val="21"/>
                <w:szCs w:val="21"/>
                <w:lang w:eastAsia="zh-CN"/>
              </w:rPr>
            </w:pPr>
          </w:p>
          <w:p w:rsidR="00EA5A52" w:rsidRPr="002E27E1" w:rsidRDefault="00EA5A52"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EA5A52" w:rsidRPr="002E27E1" w:rsidRDefault="00EA5A52" w:rsidP="00061F27">
            <w:pPr>
              <w:spacing w:after="0" w:line="0" w:lineRule="atLeast"/>
              <w:rPr>
                <w:rFonts w:ascii="宋体" w:eastAsia="宋体" w:hAnsi="宋体"/>
                <w:sz w:val="21"/>
                <w:szCs w:val="21"/>
                <w:lang w:eastAsia="zh-CN"/>
              </w:rPr>
            </w:pPr>
          </w:p>
          <w:p w:rsidR="00EA5A52" w:rsidRPr="002E27E1" w:rsidRDefault="00EA5A52" w:rsidP="00061F27">
            <w:pPr>
              <w:spacing w:after="0" w:line="0" w:lineRule="atLeast"/>
              <w:ind w:right="420"/>
              <w:rPr>
                <w:rFonts w:ascii="宋体" w:eastAsia="宋体" w:hAnsi="宋体"/>
                <w:sz w:val="21"/>
                <w:szCs w:val="21"/>
                <w:lang w:eastAsia="zh-CN"/>
              </w:rPr>
            </w:pPr>
          </w:p>
          <w:p w:rsidR="00EA5A52" w:rsidRPr="002E27E1" w:rsidRDefault="00EA5A52"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EA5A52" w:rsidRPr="002E27E1" w:rsidRDefault="00EA5A52"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46" w:rsidRDefault="003F4B46" w:rsidP="00896971">
      <w:pPr>
        <w:spacing w:after="0"/>
      </w:pPr>
      <w:r>
        <w:separator/>
      </w:r>
    </w:p>
  </w:endnote>
  <w:endnote w:type="continuationSeparator" w:id="0">
    <w:p w:rsidR="003F4B46" w:rsidRDefault="003F4B46"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46" w:rsidRDefault="003F4B46" w:rsidP="00896971">
      <w:pPr>
        <w:spacing w:after="0"/>
      </w:pPr>
      <w:r>
        <w:separator/>
      </w:r>
    </w:p>
  </w:footnote>
  <w:footnote w:type="continuationSeparator" w:id="0">
    <w:p w:rsidR="003F4B46" w:rsidRDefault="003F4B46"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671DE"/>
    <w:rsid w:val="00087B74"/>
    <w:rsid w:val="000B626E"/>
    <w:rsid w:val="000C2D4A"/>
    <w:rsid w:val="000E0AE8"/>
    <w:rsid w:val="00105A8E"/>
    <w:rsid w:val="00155E5A"/>
    <w:rsid w:val="00157F9E"/>
    <w:rsid w:val="00171228"/>
    <w:rsid w:val="001B0FB1"/>
    <w:rsid w:val="001B31E9"/>
    <w:rsid w:val="001D28E8"/>
    <w:rsid w:val="001E3B4C"/>
    <w:rsid w:val="001F20BC"/>
    <w:rsid w:val="002111AE"/>
    <w:rsid w:val="002267FB"/>
    <w:rsid w:val="00227119"/>
    <w:rsid w:val="00227E5C"/>
    <w:rsid w:val="002613AA"/>
    <w:rsid w:val="002856B7"/>
    <w:rsid w:val="002B090A"/>
    <w:rsid w:val="002E27E1"/>
    <w:rsid w:val="002F143A"/>
    <w:rsid w:val="003044FA"/>
    <w:rsid w:val="0037561C"/>
    <w:rsid w:val="003C66D8"/>
    <w:rsid w:val="003D0B70"/>
    <w:rsid w:val="003E66A6"/>
    <w:rsid w:val="003F4B46"/>
    <w:rsid w:val="0041359C"/>
    <w:rsid w:val="00414FC8"/>
    <w:rsid w:val="004254F1"/>
    <w:rsid w:val="00457E42"/>
    <w:rsid w:val="004A2DBE"/>
    <w:rsid w:val="004A4304"/>
    <w:rsid w:val="004B3994"/>
    <w:rsid w:val="004B4013"/>
    <w:rsid w:val="004B6054"/>
    <w:rsid w:val="004D29DE"/>
    <w:rsid w:val="004E0481"/>
    <w:rsid w:val="004E7804"/>
    <w:rsid w:val="004F3AD2"/>
    <w:rsid w:val="004F4E6F"/>
    <w:rsid w:val="00543532"/>
    <w:rsid w:val="005639AB"/>
    <w:rsid w:val="005911D3"/>
    <w:rsid w:val="005E456E"/>
    <w:rsid w:val="005F174F"/>
    <w:rsid w:val="00617B89"/>
    <w:rsid w:val="0063410F"/>
    <w:rsid w:val="00651EC9"/>
    <w:rsid w:val="0065651C"/>
    <w:rsid w:val="00670423"/>
    <w:rsid w:val="00675641"/>
    <w:rsid w:val="006B70FE"/>
    <w:rsid w:val="006D4D11"/>
    <w:rsid w:val="006F3AA4"/>
    <w:rsid w:val="00735FDE"/>
    <w:rsid w:val="00770F0D"/>
    <w:rsid w:val="00776AF2"/>
    <w:rsid w:val="00785779"/>
    <w:rsid w:val="007A154B"/>
    <w:rsid w:val="007C0CF9"/>
    <w:rsid w:val="007E6669"/>
    <w:rsid w:val="00812C7F"/>
    <w:rsid w:val="008147FF"/>
    <w:rsid w:val="00815F78"/>
    <w:rsid w:val="008512DF"/>
    <w:rsid w:val="00855020"/>
    <w:rsid w:val="00885EED"/>
    <w:rsid w:val="00892ADC"/>
    <w:rsid w:val="00896971"/>
    <w:rsid w:val="008C049B"/>
    <w:rsid w:val="008E24DD"/>
    <w:rsid w:val="008F6642"/>
    <w:rsid w:val="00917C66"/>
    <w:rsid w:val="009349EE"/>
    <w:rsid w:val="0097694B"/>
    <w:rsid w:val="009A2B5C"/>
    <w:rsid w:val="009B3EAE"/>
    <w:rsid w:val="009B65A0"/>
    <w:rsid w:val="009C3354"/>
    <w:rsid w:val="009D3079"/>
    <w:rsid w:val="009F375D"/>
    <w:rsid w:val="00A44ECD"/>
    <w:rsid w:val="00A65A10"/>
    <w:rsid w:val="00A84D68"/>
    <w:rsid w:val="00A85774"/>
    <w:rsid w:val="00AA199F"/>
    <w:rsid w:val="00AB00C2"/>
    <w:rsid w:val="00AB3E97"/>
    <w:rsid w:val="00AC10EB"/>
    <w:rsid w:val="00AD65D2"/>
    <w:rsid w:val="00AE36FA"/>
    <w:rsid w:val="00AE48DD"/>
    <w:rsid w:val="00B345EF"/>
    <w:rsid w:val="00B669E7"/>
    <w:rsid w:val="00B74352"/>
    <w:rsid w:val="00BB35F5"/>
    <w:rsid w:val="00BD3437"/>
    <w:rsid w:val="00C34C92"/>
    <w:rsid w:val="00C3689E"/>
    <w:rsid w:val="00C41D05"/>
    <w:rsid w:val="00C705DD"/>
    <w:rsid w:val="00C767E2"/>
    <w:rsid w:val="00C76FA2"/>
    <w:rsid w:val="00CA1AB8"/>
    <w:rsid w:val="00CC4A46"/>
    <w:rsid w:val="00CD2F8F"/>
    <w:rsid w:val="00CF6C71"/>
    <w:rsid w:val="00D21AA6"/>
    <w:rsid w:val="00D45246"/>
    <w:rsid w:val="00D62B41"/>
    <w:rsid w:val="00D8307E"/>
    <w:rsid w:val="00D965EF"/>
    <w:rsid w:val="00DA4E55"/>
    <w:rsid w:val="00DB45CF"/>
    <w:rsid w:val="00DB5724"/>
    <w:rsid w:val="00DD7C86"/>
    <w:rsid w:val="00DF5C03"/>
    <w:rsid w:val="00E0505F"/>
    <w:rsid w:val="00E33445"/>
    <w:rsid w:val="00E413E8"/>
    <w:rsid w:val="00E53E23"/>
    <w:rsid w:val="00E56A6C"/>
    <w:rsid w:val="00E609FD"/>
    <w:rsid w:val="00E65132"/>
    <w:rsid w:val="00EA5A52"/>
    <w:rsid w:val="00EC2295"/>
    <w:rsid w:val="00ED3FCA"/>
    <w:rsid w:val="00F31667"/>
    <w:rsid w:val="00F40C4A"/>
    <w:rsid w:val="00F425B7"/>
    <w:rsid w:val="00F617C2"/>
    <w:rsid w:val="00F721A8"/>
    <w:rsid w:val="00F84C7D"/>
    <w:rsid w:val="00F96D96"/>
    <w:rsid w:val="00FD2062"/>
    <w:rsid w:val="00FD6B7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8EBE8-3274-4582-B740-1A7062B3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446</Words>
  <Characters>2544</Characters>
  <Application>Microsoft Office Word</Application>
  <DocSecurity>0</DocSecurity>
  <Lines>21</Lines>
  <Paragraphs>5</Paragraphs>
  <ScaleCrop>false</ScaleCrop>
  <Company>Microsoft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原姣姣</cp:lastModifiedBy>
  <cp:revision>5</cp:revision>
  <cp:lastPrinted>2017-01-05T16:24:00Z</cp:lastPrinted>
  <dcterms:created xsi:type="dcterms:W3CDTF">2017-09-22T08:17:00Z</dcterms:created>
  <dcterms:modified xsi:type="dcterms:W3CDTF">2017-09-22T08:40:00Z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